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8A8" w:rsidRPr="003306A9" w:rsidRDefault="009073B7" w:rsidP="003E198B">
      <w:pPr>
        <w:spacing w:line="360" w:lineRule="auto"/>
        <w:jc w:val="center"/>
        <w:rPr>
          <w:rFonts w:cstheme="minorHAnsi"/>
          <w:b/>
          <w:u w:val="single"/>
          <w:lang w:val="en-US"/>
        </w:rPr>
      </w:pPr>
      <w:r w:rsidRPr="003306A9">
        <w:rPr>
          <w:rFonts w:cstheme="minorHAnsi"/>
          <w:b/>
          <w:u w:val="single"/>
          <w:lang w:val="en-US"/>
        </w:rPr>
        <w:t>NOTE TO CANARA BANK ABOUT VBCIL</w:t>
      </w:r>
    </w:p>
    <w:p w:rsidR="00821640" w:rsidRPr="009073B7" w:rsidRDefault="00821640" w:rsidP="003E198B">
      <w:pPr>
        <w:pStyle w:val="NormalWeb"/>
        <w:shd w:val="clear" w:color="auto" w:fill="FFFFFF"/>
        <w:spacing w:before="0" w:beforeAutospacing="0" w:line="360" w:lineRule="auto"/>
        <w:jc w:val="both"/>
        <w:rPr>
          <w:rFonts w:ascii="Bookman Old Style" w:hAnsi="Bookman Old Style" w:cstheme="minorHAnsi"/>
          <w:b/>
          <w:bCs/>
          <w:color w:val="212529"/>
          <w:sz w:val="28"/>
          <w:szCs w:val="28"/>
        </w:rPr>
      </w:pPr>
      <w:r w:rsidRPr="009073B7">
        <w:rPr>
          <w:rFonts w:ascii="Bookman Old Style" w:hAnsi="Bookman Old Style" w:cstheme="minorHAnsi"/>
          <w:b/>
          <w:bCs/>
          <w:color w:val="212529"/>
          <w:sz w:val="28"/>
          <w:szCs w:val="28"/>
        </w:rPr>
        <w:t>VBC GROUP</w:t>
      </w:r>
    </w:p>
    <w:p w:rsidR="00821640" w:rsidRPr="00DB149F" w:rsidRDefault="00821640" w:rsidP="003E198B">
      <w:pPr>
        <w:pStyle w:val="ListParagraph"/>
        <w:widowControl w:val="0"/>
        <w:numPr>
          <w:ilvl w:val="0"/>
          <w:numId w:val="5"/>
        </w:numPr>
        <w:tabs>
          <w:tab w:val="left" w:pos="1702"/>
        </w:tabs>
        <w:autoSpaceDE w:val="0"/>
        <w:autoSpaceDN w:val="0"/>
        <w:spacing w:before="118" w:line="360" w:lineRule="auto"/>
        <w:ind w:right="227"/>
        <w:jc w:val="both"/>
        <w:rPr>
          <w:rFonts w:cstheme="minorHAnsi"/>
        </w:rPr>
      </w:pPr>
      <w:r w:rsidRPr="00DB149F">
        <w:rPr>
          <w:rFonts w:cstheme="minorHAnsi"/>
        </w:rPr>
        <w:t xml:space="preserve">VBC group commenced operations with establishment of a partnership firm in Visakhapatnam - </w:t>
      </w:r>
      <w:proofErr w:type="spellStart"/>
      <w:r w:rsidRPr="00DB149F">
        <w:rPr>
          <w:rFonts w:cstheme="minorHAnsi"/>
        </w:rPr>
        <w:t>Vizag</w:t>
      </w:r>
      <w:proofErr w:type="spellEnd"/>
      <w:r w:rsidRPr="00DB149F">
        <w:rPr>
          <w:rFonts w:cstheme="minorHAnsi"/>
        </w:rPr>
        <w:t xml:space="preserve"> Bottling</w:t>
      </w:r>
      <w:r w:rsidRPr="00DB149F">
        <w:rPr>
          <w:rFonts w:cstheme="minorHAnsi"/>
          <w:spacing w:val="-24"/>
        </w:rPr>
        <w:t xml:space="preserve"> </w:t>
      </w:r>
      <w:r w:rsidRPr="00DB149F">
        <w:rPr>
          <w:rFonts w:cstheme="minorHAnsi"/>
        </w:rPr>
        <w:t>Company</w:t>
      </w:r>
    </w:p>
    <w:p w:rsidR="00821640" w:rsidRPr="00DB149F" w:rsidRDefault="00821640" w:rsidP="003E198B">
      <w:pPr>
        <w:pStyle w:val="ListParagraph"/>
        <w:widowControl w:val="0"/>
        <w:numPr>
          <w:ilvl w:val="0"/>
          <w:numId w:val="5"/>
        </w:numPr>
        <w:tabs>
          <w:tab w:val="left" w:pos="1702"/>
        </w:tabs>
        <w:autoSpaceDE w:val="0"/>
        <w:autoSpaceDN w:val="0"/>
        <w:spacing w:before="121" w:line="360" w:lineRule="auto"/>
        <w:ind w:right="229"/>
        <w:jc w:val="both"/>
        <w:rPr>
          <w:rFonts w:cstheme="minorHAnsi"/>
        </w:rPr>
      </w:pPr>
      <w:r w:rsidRPr="00DB149F">
        <w:rPr>
          <w:rFonts w:cstheme="minorHAnsi"/>
          <w:w w:val="95"/>
        </w:rPr>
        <w:t>The</w:t>
      </w:r>
      <w:r w:rsidRPr="00DB149F">
        <w:rPr>
          <w:rFonts w:cstheme="minorHAnsi"/>
          <w:spacing w:val="-18"/>
          <w:w w:val="95"/>
        </w:rPr>
        <w:t xml:space="preserve"> </w:t>
      </w:r>
      <w:r w:rsidRPr="00DB149F">
        <w:rPr>
          <w:rFonts w:cstheme="minorHAnsi"/>
          <w:w w:val="95"/>
        </w:rPr>
        <w:t>firm</w:t>
      </w:r>
      <w:r w:rsidRPr="00DB149F">
        <w:rPr>
          <w:rFonts w:cstheme="minorHAnsi"/>
          <w:spacing w:val="-18"/>
          <w:w w:val="95"/>
        </w:rPr>
        <w:t xml:space="preserve"> </w:t>
      </w:r>
      <w:r w:rsidRPr="00DB149F">
        <w:rPr>
          <w:rFonts w:cstheme="minorHAnsi"/>
          <w:w w:val="95"/>
        </w:rPr>
        <w:t>was</w:t>
      </w:r>
      <w:r w:rsidRPr="00DB149F">
        <w:rPr>
          <w:rFonts w:cstheme="minorHAnsi"/>
          <w:spacing w:val="-18"/>
          <w:w w:val="95"/>
        </w:rPr>
        <w:t xml:space="preserve"> </w:t>
      </w:r>
      <w:r w:rsidRPr="00DB149F">
        <w:rPr>
          <w:rFonts w:cstheme="minorHAnsi"/>
          <w:w w:val="95"/>
        </w:rPr>
        <w:t>in</w:t>
      </w:r>
      <w:r w:rsidRPr="00DB149F">
        <w:rPr>
          <w:rFonts w:cstheme="minorHAnsi"/>
          <w:spacing w:val="-18"/>
          <w:w w:val="95"/>
        </w:rPr>
        <w:t xml:space="preserve"> </w:t>
      </w:r>
      <w:r w:rsidRPr="00DB149F">
        <w:rPr>
          <w:rFonts w:cstheme="minorHAnsi"/>
          <w:w w:val="95"/>
        </w:rPr>
        <w:t>the</w:t>
      </w:r>
      <w:r w:rsidRPr="00DB149F">
        <w:rPr>
          <w:rFonts w:cstheme="minorHAnsi"/>
          <w:spacing w:val="-18"/>
          <w:w w:val="95"/>
        </w:rPr>
        <w:t xml:space="preserve"> </w:t>
      </w:r>
      <w:r w:rsidRPr="00DB149F">
        <w:rPr>
          <w:rFonts w:cstheme="minorHAnsi"/>
          <w:w w:val="95"/>
        </w:rPr>
        <w:t>business</w:t>
      </w:r>
      <w:r w:rsidRPr="00DB149F">
        <w:rPr>
          <w:rFonts w:cstheme="minorHAnsi"/>
          <w:spacing w:val="-16"/>
          <w:w w:val="95"/>
        </w:rPr>
        <w:t xml:space="preserve"> </w:t>
      </w:r>
      <w:r w:rsidRPr="00DB149F">
        <w:rPr>
          <w:rFonts w:cstheme="minorHAnsi"/>
          <w:w w:val="95"/>
        </w:rPr>
        <w:t>of</w:t>
      </w:r>
      <w:r w:rsidRPr="00DB149F">
        <w:rPr>
          <w:rFonts w:cstheme="minorHAnsi"/>
          <w:spacing w:val="-18"/>
          <w:w w:val="95"/>
        </w:rPr>
        <w:t xml:space="preserve"> </w:t>
      </w:r>
      <w:r w:rsidRPr="00DB149F">
        <w:rPr>
          <w:rFonts w:cstheme="minorHAnsi"/>
          <w:w w:val="95"/>
        </w:rPr>
        <w:t>bottling</w:t>
      </w:r>
      <w:r w:rsidRPr="00DB149F">
        <w:rPr>
          <w:rFonts w:cstheme="minorHAnsi"/>
          <w:spacing w:val="-18"/>
          <w:w w:val="95"/>
        </w:rPr>
        <w:t xml:space="preserve"> </w:t>
      </w:r>
      <w:r w:rsidRPr="00DB149F">
        <w:rPr>
          <w:rFonts w:cstheme="minorHAnsi"/>
          <w:w w:val="95"/>
        </w:rPr>
        <w:t>and</w:t>
      </w:r>
      <w:r w:rsidRPr="00DB149F">
        <w:rPr>
          <w:rFonts w:cstheme="minorHAnsi"/>
          <w:spacing w:val="-18"/>
          <w:w w:val="95"/>
        </w:rPr>
        <w:t xml:space="preserve"> </w:t>
      </w:r>
      <w:r w:rsidRPr="00DB149F">
        <w:rPr>
          <w:rFonts w:cstheme="minorHAnsi"/>
          <w:w w:val="95"/>
        </w:rPr>
        <w:t>distribution</w:t>
      </w:r>
      <w:r w:rsidRPr="00DB149F">
        <w:rPr>
          <w:rFonts w:cstheme="minorHAnsi"/>
          <w:spacing w:val="-19"/>
          <w:w w:val="95"/>
        </w:rPr>
        <w:t xml:space="preserve"> </w:t>
      </w:r>
      <w:r w:rsidRPr="00DB149F">
        <w:rPr>
          <w:rFonts w:cstheme="minorHAnsi"/>
          <w:w w:val="95"/>
        </w:rPr>
        <w:t>of</w:t>
      </w:r>
      <w:r w:rsidRPr="00DB149F">
        <w:rPr>
          <w:rFonts w:cstheme="minorHAnsi"/>
          <w:spacing w:val="-18"/>
          <w:w w:val="95"/>
        </w:rPr>
        <w:t xml:space="preserve"> </w:t>
      </w:r>
      <w:r w:rsidRPr="00DB149F">
        <w:rPr>
          <w:rFonts w:cstheme="minorHAnsi"/>
          <w:w w:val="95"/>
        </w:rPr>
        <w:t>soft</w:t>
      </w:r>
      <w:r w:rsidRPr="00DB149F">
        <w:rPr>
          <w:rFonts w:cstheme="minorHAnsi"/>
          <w:spacing w:val="-18"/>
          <w:w w:val="95"/>
        </w:rPr>
        <w:t xml:space="preserve"> </w:t>
      </w:r>
      <w:r w:rsidRPr="00DB149F">
        <w:rPr>
          <w:rFonts w:cstheme="minorHAnsi"/>
          <w:w w:val="95"/>
        </w:rPr>
        <w:t>drinks</w:t>
      </w:r>
      <w:r w:rsidRPr="00DB149F">
        <w:rPr>
          <w:rFonts w:cstheme="minorHAnsi"/>
          <w:spacing w:val="-19"/>
          <w:w w:val="95"/>
        </w:rPr>
        <w:t xml:space="preserve"> </w:t>
      </w:r>
      <w:r w:rsidRPr="00DB149F">
        <w:rPr>
          <w:rFonts w:cstheme="minorHAnsi"/>
          <w:w w:val="95"/>
        </w:rPr>
        <w:t>from</w:t>
      </w:r>
      <w:r w:rsidRPr="00DB149F">
        <w:rPr>
          <w:rFonts w:cstheme="minorHAnsi"/>
          <w:spacing w:val="-16"/>
          <w:w w:val="95"/>
        </w:rPr>
        <w:t xml:space="preserve"> </w:t>
      </w:r>
      <w:r w:rsidRPr="00DB149F">
        <w:rPr>
          <w:rFonts w:cstheme="minorHAnsi"/>
          <w:w w:val="95"/>
        </w:rPr>
        <w:t>under</w:t>
      </w:r>
      <w:r w:rsidRPr="00DB149F">
        <w:rPr>
          <w:rFonts w:cstheme="minorHAnsi"/>
          <w:spacing w:val="-19"/>
          <w:w w:val="95"/>
        </w:rPr>
        <w:t xml:space="preserve"> </w:t>
      </w:r>
      <w:r w:rsidRPr="00DB149F">
        <w:rPr>
          <w:rFonts w:cstheme="minorHAnsi"/>
          <w:w w:val="95"/>
        </w:rPr>
        <w:t xml:space="preserve">franchise </w:t>
      </w:r>
      <w:r w:rsidRPr="00DB149F">
        <w:rPr>
          <w:rFonts w:cstheme="minorHAnsi"/>
        </w:rPr>
        <w:t xml:space="preserve">agreement with </w:t>
      </w:r>
      <w:proofErr w:type="spellStart"/>
      <w:r w:rsidRPr="00DB149F">
        <w:rPr>
          <w:rFonts w:cstheme="minorHAnsi"/>
        </w:rPr>
        <w:t>Parle</w:t>
      </w:r>
      <w:proofErr w:type="spellEnd"/>
      <w:r w:rsidRPr="00DB149F">
        <w:rPr>
          <w:rFonts w:cstheme="minorHAnsi"/>
        </w:rPr>
        <w:t xml:space="preserve"> Exports Limited,</w:t>
      </w:r>
      <w:r w:rsidRPr="00DB149F">
        <w:rPr>
          <w:rFonts w:cstheme="minorHAnsi"/>
          <w:spacing w:val="-42"/>
        </w:rPr>
        <w:t xml:space="preserve"> </w:t>
      </w:r>
      <w:r w:rsidRPr="00DB149F">
        <w:rPr>
          <w:rFonts w:cstheme="minorHAnsi"/>
        </w:rPr>
        <w:t>Mumbai</w:t>
      </w:r>
    </w:p>
    <w:p w:rsidR="00821640" w:rsidRPr="00DB149F" w:rsidRDefault="00821640" w:rsidP="003E198B">
      <w:pPr>
        <w:pStyle w:val="ListParagraph"/>
        <w:widowControl w:val="0"/>
        <w:numPr>
          <w:ilvl w:val="0"/>
          <w:numId w:val="5"/>
        </w:numPr>
        <w:tabs>
          <w:tab w:val="left" w:pos="1702"/>
        </w:tabs>
        <w:autoSpaceDE w:val="0"/>
        <w:autoSpaceDN w:val="0"/>
        <w:spacing w:before="120" w:line="360" w:lineRule="auto"/>
        <w:ind w:right="229"/>
        <w:jc w:val="both"/>
        <w:rPr>
          <w:rFonts w:cstheme="minorHAnsi"/>
        </w:rPr>
      </w:pPr>
      <w:r w:rsidRPr="00DB149F">
        <w:rPr>
          <w:rFonts w:cstheme="minorHAnsi"/>
        </w:rPr>
        <w:t>The Group also has mining licenses for two quartz mines located in Medak</w:t>
      </w:r>
      <w:r w:rsidRPr="00DB149F">
        <w:rPr>
          <w:rFonts w:cstheme="minorHAnsi"/>
          <w:spacing w:val="-18"/>
        </w:rPr>
        <w:t xml:space="preserve"> </w:t>
      </w:r>
      <w:r w:rsidRPr="00DB149F">
        <w:rPr>
          <w:rFonts w:cstheme="minorHAnsi"/>
        </w:rPr>
        <w:t>District, Telangana</w:t>
      </w:r>
    </w:p>
    <w:p w:rsidR="004C1326" w:rsidRPr="003306A9" w:rsidRDefault="004C1326" w:rsidP="00A36C8C">
      <w:pPr>
        <w:spacing w:line="360" w:lineRule="auto"/>
        <w:jc w:val="both"/>
        <w:rPr>
          <w:rFonts w:cstheme="minorHAnsi"/>
        </w:rPr>
      </w:pPr>
      <w:r w:rsidRPr="003306A9">
        <w:rPr>
          <w:rFonts w:cstheme="minorHAnsi"/>
        </w:rPr>
        <w:t xml:space="preserve">Late </w:t>
      </w:r>
      <w:proofErr w:type="spellStart"/>
      <w:r w:rsidRPr="003306A9">
        <w:rPr>
          <w:rFonts w:cstheme="minorHAnsi"/>
        </w:rPr>
        <w:t>Dr.</w:t>
      </w:r>
      <w:proofErr w:type="spellEnd"/>
      <w:r w:rsidRPr="003306A9">
        <w:rPr>
          <w:rFonts w:cstheme="minorHAnsi"/>
        </w:rPr>
        <w:t xml:space="preserve"> </w:t>
      </w:r>
      <w:r w:rsidRPr="003306A9">
        <w:rPr>
          <w:rFonts w:cstheme="minorHAnsi"/>
        </w:rPr>
        <w:t xml:space="preserve">MVVS </w:t>
      </w:r>
      <w:proofErr w:type="spellStart"/>
      <w:r w:rsidRPr="003306A9">
        <w:rPr>
          <w:rFonts w:cstheme="minorHAnsi"/>
        </w:rPr>
        <w:t>Murthi</w:t>
      </w:r>
      <w:proofErr w:type="spellEnd"/>
      <w:r w:rsidRPr="003306A9">
        <w:rPr>
          <w:rFonts w:cstheme="minorHAnsi"/>
        </w:rPr>
        <w:t xml:space="preserve"> founder of VBC Group had established </w:t>
      </w:r>
      <w:r w:rsidRPr="003306A9">
        <w:rPr>
          <w:rFonts w:cstheme="minorHAnsi"/>
        </w:rPr>
        <w:t xml:space="preserve"> two industrial units in the name of M/</w:t>
      </w:r>
      <w:proofErr w:type="spellStart"/>
      <w:r w:rsidRPr="003306A9">
        <w:rPr>
          <w:rFonts w:cstheme="minorHAnsi"/>
        </w:rPr>
        <w:t>s.VBC</w:t>
      </w:r>
      <w:proofErr w:type="spellEnd"/>
      <w:r w:rsidRPr="003306A9">
        <w:rPr>
          <w:rFonts w:cstheme="minorHAnsi"/>
        </w:rPr>
        <w:t xml:space="preserve"> Ferro Alloys Ltd., located at </w:t>
      </w:r>
      <w:proofErr w:type="spellStart"/>
      <w:r w:rsidRPr="003306A9">
        <w:rPr>
          <w:rFonts w:cstheme="minorHAnsi"/>
        </w:rPr>
        <w:t>Rudraram</w:t>
      </w:r>
      <w:proofErr w:type="spellEnd"/>
      <w:r w:rsidRPr="003306A9">
        <w:rPr>
          <w:rFonts w:cstheme="minorHAnsi"/>
        </w:rPr>
        <w:t xml:space="preserve">, </w:t>
      </w:r>
      <w:proofErr w:type="spellStart"/>
      <w:r w:rsidRPr="003306A9">
        <w:rPr>
          <w:rFonts w:cstheme="minorHAnsi"/>
        </w:rPr>
        <w:t>Patancheru</w:t>
      </w:r>
      <w:proofErr w:type="spellEnd"/>
      <w:r w:rsidRPr="003306A9">
        <w:rPr>
          <w:rFonts w:cstheme="minorHAnsi"/>
        </w:rPr>
        <w:t>, Hyderabad has been carrying on the business of manufacturing of Ferro Alloys under the name and style of M/s. VBC Ferro Alloys Ltd., (hereinafter called the First Corporate Entity) and  M/</w:t>
      </w:r>
      <w:proofErr w:type="spellStart"/>
      <w:r w:rsidRPr="003306A9">
        <w:rPr>
          <w:rFonts w:cstheme="minorHAnsi"/>
        </w:rPr>
        <w:t>s.VBC</w:t>
      </w:r>
      <w:proofErr w:type="spellEnd"/>
      <w:r w:rsidRPr="003306A9">
        <w:rPr>
          <w:rFonts w:cstheme="minorHAnsi"/>
        </w:rPr>
        <w:t xml:space="preserve">  Industries Ltd., located at National Highway 7, </w:t>
      </w:r>
      <w:proofErr w:type="spellStart"/>
      <w:r w:rsidRPr="003306A9">
        <w:rPr>
          <w:rFonts w:cstheme="minorHAnsi"/>
        </w:rPr>
        <w:t>Dinnevarapabu</w:t>
      </w:r>
      <w:proofErr w:type="spellEnd"/>
      <w:r w:rsidRPr="003306A9">
        <w:rPr>
          <w:rFonts w:cstheme="minorHAnsi"/>
        </w:rPr>
        <w:t xml:space="preserve"> Village Kurnool, Andhra Pradesh, has been carrying on the business of manufacturing of Ferro Alloys under the name and style of M/s. VBC Industries Ltd., (hereinafter called the Second Corporate Entity). </w:t>
      </w:r>
    </w:p>
    <w:p w:rsidR="004C1326" w:rsidRPr="003306A9" w:rsidRDefault="004C1326" w:rsidP="003E198B">
      <w:pPr>
        <w:spacing w:line="360" w:lineRule="auto"/>
        <w:jc w:val="both"/>
        <w:rPr>
          <w:rFonts w:cstheme="minorHAnsi"/>
        </w:rPr>
      </w:pPr>
      <w:r w:rsidRPr="003306A9">
        <w:rPr>
          <w:rFonts w:cstheme="minorHAnsi"/>
        </w:rPr>
        <w:t xml:space="preserve">Late </w:t>
      </w:r>
      <w:proofErr w:type="spellStart"/>
      <w:r w:rsidRPr="003306A9">
        <w:rPr>
          <w:rFonts w:cstheme="minorHAnsi"/>
        </w:rPr>
        <w:t>Dr.</w:t>
      </w:r>
      <w:proofErr w:type="spellEnd"/>
      <w:r w:rsidRPr="003306A9">
        <w:rPr>
          <w:rFonts w:cstheme="minorHAnsi"/>
        </w:rPr>
        <w:t xml:space="preserve"> MVVS </w:t>
      </w:r>
      <w:proofErr w:type="spellStart"/>
      <w:r w:rsidRPr="003306A9">
        <w:rPr>
          <w:rFonts w:cstheme="minorHAnsi"/>
        </w:rPr>
        <w:t>Murthi</w:t>
      </w:r>
      <w:proofErr w:type="spellEnd"/>
      <w:r w:rsidRPr="003306A9">
        <w:rPr>
          <w:rFonts w:cstheme="minorHAnsi"/>
        </w:rPr>
        <w:t xml:space="preserve"> has promoted the above two corporate entities and acting as Director cum Non-Executive Chairman and managing both the corporate entities. </w:t>
      </w:r>
      <w:proofErr w:type="spellStart"/>
      <w:r w:rsidRPr="003306A9">
        <w:rPr>
          <w:rFonts w:cstheme="minorHAnsi"/>
        </w:rPr>
        <w:t>Dr.</w:t>
      </w:r>
      <w:proofErr w:type="spellEnd"/>
      <w:r w:rsidRPr="003306A9">
        <w:rPr>
          <w:rFonts w:cstheme="minorHAnsi"/>
        </w:rPr>
        <w:t xml:space="preserve"> MVVS </w:t>
      </w:r>
      <w:proofErr w:type="spellStart"/>
      <w:r w:rsidRPr="003306A9">
        <w:rPr>
          <w:rFonts w:cstheme="minorHAnsi"/>
        </w:rPr>
        <w:t>Murthi</w:t>
      </w:r>
      <w:proofErr w:type="spellEnd"/>
      <w:r w:rsidRPr="003306A9">
        <w:rPr>
          <w:rFonts w:cstheme="minorHAnsi"/>
        </w:rPr>
        <w:t xml:space="preserve"> due to his pre-occupation with other assignments, resigned from the Board of both the above companies as a Director and Non-Executive Chairman with effect from 23rd July 2014. </w:t>
      </w:r>
      <w:proofErr w:type="spellStart"/>
      <w:r w:rsidRPr="003306A9">
        <w:rPr>
          <w:rFonts w:cstheme="minorHAnsi"/>
        </w:rPr>
        <w:t>Dr.</w:t>
      </w:r>
      <w:proofErr w:type="spellEnd"/>
      <w:r w:rsidRPr="003306A9">
        <w:rPr>
          <w:rFonts w:cstheme="minorHAnsi"/>
        </w:rPr>
        <w:t xml:space="preserve"> MVVS </w:t>
      </w:r>
      <w:proofErr w:type="spellStart"/>
      <w:r w:rsidRPr="003306A9">
        <w:rPr>
          <w:rFonts w:cstheme="minorHAnsi"/>
        </w:rPr>
        <w:t>Murthi</w:t>
      </w:r>
      <w:proofErr w:type="spellEnd"/>
      <w:r w:rsidRPr="003306A9">
        <w:rPr>
          <w:rFonts w:cstheme="minorHAnsi"/>
        </w:rPr>
        <w:t xml:space="preserve"> after resigning decided to assign the above two companies among his two sons viz., Mr. MSP </w:t>
      </w:r>
      <w:proofErr w:type="spellStart"/>
      <w:r w:rsidRPr="003306A9">
        <w:rPr>
          <w:rFonts w:cstheme="minorHAnsi"/>
        </w:rPr>
        <w:t>Ramarao</w:t>
      </w:r>
      <w:proofErr w:type="spellEnd"/>
      <w:r w:rsidRPr="003306A9">
        <w:rPr>
          <w:rFonts w:cstheme="minorHAnsi"/>
        </w:rPr>
        <w:t xml:space="preserve"> and </w:t>
      </w:r>
      <w:proofErr w:type="spellStart"/>
      <w:r w:rsidRPr="003306A9">
        <w:rPr>
          <w:rFonts w:cstheme="minorHAnsi"/>
        </w:rPr>
        <w:t>Mr.M.</w:t>
      </w:r>
      <w:proofErr w:type="gramStart"/>
      <w:r w:rsidRPr="003306A9">
        <w:rPr>
          <w:rFonts w:cstheme="minorHAnsi"/>
        </w:rPr>
        <w:t>S.Laksh</w:t>
      </w:r>
      <w:r w:rsidR="003306A9" w:rsidRPr="003306A9">
        <w:rPr>
          <w:rFonts w:cstheme="minorHAnsi"/>
        </w:rPr>
        <w:t>man</w:t>
      </w:r>
      <w:proofErr w:type="spellEnd"/>
      <w:proofErr w:type="gramEnd"/>
      <w:r w:rsidR="003306A9" w:rsidRPr="003306A9">
        <w:rPr>
          <w:rFonts w:cstheme="minorHAnsi"/>
        </w:rPr>
        <w:t xml:space="preserve"> Rao in the following manner:-</w:t>
      </w:r>
    </w:p>
    <w:p w:rsidR="004C1326" w:rsidRPr="003306A9" w:rsidRDefault="004C1326" w:rsidP="003E198B">
      <w:pPr>
        <w:widowControl w:val="0"/>
        <w:tabs>
          <w:tab w:val="left" w:pos="1702"/>
        </w:tabs>
        <w:autoSpaceDE w:val="0"/>
        <w:autoSpaceDN w:val="0"/>
        <w:spacing w:before="120" w:line="360" w:lineRule="auto"/>
        <w:ind w:right="229"/>
        <w:jc w:val="both"/>
        <w:rPr>
          <w:rFonts w:cstheme="minorHAnsi"/>
        </w:rPr>
      </w:pPr>
    </w:p>
    <w:p w:rsidR="003306A9" w:rsidRPr="003306A9" w:rsidRDefault="003306A9" w:rsidP="003E198B">
      <w:pPr>
        <w:pStyle w:val="ListParagraph"/>
        <w:numPr>
          <w:ilvl w:val="0"/>
          <w:numId w:val="4"/>
        </w:numPr>
        <w:spacing w:line="360" w:lineRule="auto"/>
        <w:jc w:val="both"/>
        <w:rPr>
          <w:rFonts w:cstheme="minorHAnsi"/>
        </w:rPr>
      </w:pPr>
      <w:proofErr w:type="spellStart"/>
      <w:r w:rsidRPr="003306A9">
        <w:rPr>
          <w:rFonts w:cstheme="minorHAnsi"/>
        </w:rPr>
        <w:t>Dr.</w:t>
      </w:r>
      <w:proofErr w:type="spellEnd"/>
      <w:r w:rsidRPr="003306A9">
        <w:rPr>
          <w:rFonts w:cstheme="minorHAnsi"/>
        </w:rPr>
        <w:t xml:space="preserve"> MVVS </w:t>
      </w:r>
      <w:proofErr w:type="spellStart"/>
      <w:r w:rsidRPr="003306A9">
        <w:rPr>
          <w:rFonts w:cstheme="minorHAnsi"/>
        </w:rPr>
        <w:t>Murthi</w:t>
      </w:r>
      <w:proofErr w:type="spellEnd"/>
      <w:r w:rsidRPr="003306A9">
        <w:rPr>
          <w:rFonts w:cstheme="minorHAnsi"/>
        </w:rPr>
        <w:t xml:space="preserve"> as a beneficial owner in the interest of the family requested his sons to take over the management of the above two companies individually and independently. </w:t>
      </w:r>
      <w:proofErr w:type="spellStart"/>
      <w:r w:rsidRPr="003306A9">
        <w:rPr>
          <w:rFonts w:cstheme="minorHAnsi"/>
        </w:rPr>
        <w:t>Dr.</w:t>
      </w:r>
      <w:proofErr w:type="spellEnd"/>
      <w:r w:rsidRPr="003306A9">
        <w:rPr>
          <w:rFonts w:cstheme="minorHAnsi"/>
        </w:rPr>
        <w:t xml:space="preserve"> MVVS </w:t>
      </w:r>
      <w:proofErr w:type="spellStart"/>
      <w:r w:rsidRPr="003306A9">
        <w:rPr>
          <w:rFonts w:cstheme="minorHAnsi"/>
        </w:rPr>
        <w:t>Murthi</w:t>
      </w:r>
      <w:proofErr w:type="spellEnd"/>
      <w:r w:rsidRPr="003306A9">
        <w:rPr>
          <w:rFonts w:cstheme="minorHAnsi"/>
        </w:rPr>
        <w:t xml:space="preserve">, in order to avoid any future complexities towards the ownership between both the sons with regard to the two corporate entities, on his own will, categorically assigned the two companies one each to them with 100% control and management. </w:t>
      </w:r>
    </w:p>
    <w:p w:rsidR="003306A9" w:rsidRPr="003306A9" w:rsidRDefault="003306A9" w:rsidP="003E198B">
      <w:pPr>
        <w:spacing w:line="360" w:lineRule="auto"/>
        <w:jc w:val="both"/>
        <w:rPr>
          <w:rFonts w:cstheme="minorHAnsi"/>
        </w:rPr>
      </w:pPr>
    </w:p>
    <w:p w:rsidR="003306A9" w:rsidRPr="003306A9" w:rsidRDefault="003306A9" w:rsidP="003E198B">
      <w:pPr>
        <w:pStyle w:val="ListParagraph"/>
        <w:numPr>
          <w:ilvl w:val="0"/>
          <w:numId w:val="4"/>
        </w:numPr>
        <w:spacing w:line="360" w:lineRule="auto"/>
        <w:jc w:val="both"/>
        <w:rPr>
          <w:rFonts w:cstheme="minorHAnsi"/>
        </w:rPr>
      </w:pPr>
      <w:proofErr w:type="spellStart"/>
      <w:r w:rsidRPr="003306A9">
        <w:rPr>
          <w:rFonts w:cstheme="minorHAnsi"/>
        </w:rPr>
        <w:t>Dr.</w:t>
      </w:r>
      <w:proofErr w:type="spellEnd"/>
      <w:r w:rsidRPr="003306A9">
        <w:rPr>
          <w:rFonts w:cstheme="minorHAnsi"/>
        </w:rPr>
        <w:t xml:space="preserve"> MVVS </w:t>
      </w:r>
      <w:proofErr w:type="spellStart"/>
      <w:r w:rsidRPr="003306A9">
        <w:rPr>
          <w:rFonts w:cstheme="minorHAnsi"/>
        </w:rPr>
        <w:t>Murthi</w:t>
      </w:r>
      <w:proofErr w:type="spellEnd"/>
      <w:r w:rsidRPr="003306A9">
        <w:rPr>
          <w:rFonts w:cstheme="minorHAnsi"/>
        </w:rPr>
        <w:t xml:space="preserve"> assigned the management of M/</w:t>
      </w:r>
      <w:proofErr w:type="spellStart"/>
      <w:r w:rsidRPr="003306A9">
        <w:rPr>
          <w:rFonts w:cstheme="minorHAnsi"/>
        </w:rPr>
        <w:t>s.VBC</w:t>
      </w:r>
      <w:proofErr w:type="spellEnd"/>
      <w:r w:rsidRPr="003306A9">
        <w:rPr>
          <w:rFonts w:cstheme="minorHAnsi"/>
        </w:rPr>
        <w:t xml:space="preserve"> Ferro Alloys Ltd., situated at </w:t>
      </w:r>
      <w:proofErr w:type="spellStart"/>
      <w:r w:rsidRPr="003306A9">
        <w:rPr>
          <w:rFonts w:cstheme="minorHAnsi"/>
        </w:rPr>
        <w:t>Rudraram</w:t>
      </w:r>
      <w:proofErr w:type="spellEnd"/>
      <w:r w:rsidRPr="003306A9">
        <w:rPr>
          <w:rFonts w:cstheme="minorHAnsi"/>
        </w:rPr>
        <w:t xml:space="preserve"> village, Medak district, Telangana State to Mr.MSP </w:t>
      </w:r>
      <w:proofErr w:type="spellStart"/>
      <w:r w:rsidRPr="003306A9">
        <w:rPr>
          <w:rFonts w:cstheme="minorHAnsi"/>
        </w:rPr>
        <w:t>Ramarao</w:t>
      </w:r>
      <w:proofErr w:type="spellEnd"/>
      <w:r w:rsidRPr="003306A9">
        <w:rPr>
          <w:rFonts w:cstheme="minorHAnsi"/>
        </w:rPr>
        <w:t>. Similarly, he also assigned the management of M/</w:t>
      </w:r>
      <w:proofErr w:type="spellStart"/>
      <w:r w:rsidRPr="003306A9">
        <w:rPr>
          <w:rFonts w:cstheme="minorHAnsi"/>
        </w:rPr>
        <w:t>s.VBC</w:t>
      </w:r>
      <w:proofErr w:type="spellEnd"/>
      <w:r w:rsidRPr="003306A9">
        <w:rPr>
          <w:rFonts w:cstheme="minorHAnsi"/>
        </w:rPr>
        <w:t xml:space="preserve"> Industries Ltd., situated at </w:t>
      </w:r>
      <w:proofErr w:type="spellStart"/>
      <w:r w:rsidRPr="003306A9">
        <w:rPr>
          <w:rFonts w:cstheme="minorHAnsi"/>
        </w:rPr>
        <w:t>Dinnedevarapadu</w:t>
      </w:r>
      <w:proofErr w:type="spellEnd"/>
      <w:r w:rsidRPr="003306A9">
        <w:rPr>
          <w:rFonts w:cstheme="minorHAnsi"/>
        </w:rPr>
        <w:t xml:space="preserve"> village, Kurnool district, Andhra Pradesh to </w:t>
      </w:r>
      <w:proofErr w:type="spellStart"/>
      <w:r w:rsidRPr="003306A9">
        <w:rPr>
          <w:rFonts w:cstheme="minorHAnsi"/>
        </w:rPr>
        <w:t>Mr.M.</w:t>
      </w:r>
      <w:proofErr w:type="gramStart"/>
      <w:r w:rsidRPr="003306A9">
        <w:rPr>
          <w:rFonts w:cstheme="minorHAnsi"/>
        </w:rPr>
        <w:t>S.Lakshman</w:t>
      </w:r>
      <w:proofErr w:type="spellEnd"/>
      <w:proofErr w:type="gramEnd"/>
      <w:r w:rsidRPr="003306A9">
        <w:rPr>
          <w:rFonts w:cstheme="minorHAnsi"/>
        </w:rPr>
        <w:t xml:space="preserve"> Rao.</w:t>
      </w:r>
    </w:p>
    <w:p w:rsidR="008F7CEE" w:rsidRPr="003306A9" w:rsidRDefault="003306A9" w:rsidP="003E198B">
      <w:pPr>
        <w:pStyle w:val="ListParagraph"/>
        <w:spacing w:line="360" w:lineRule="auto"/>
        <w:jc w:val="both"/>
        <w:rPr>
          <w:rFonts w:cstheme="minorHAnsi"/>
        </w:rPr>
      </w:pPr>
      <w:r w:rsidRPr="003306A9">
        <w:rPr>
          <w:rFonts w:cstheme="minorHAnsi"/>
          <w:u w:val="single"/>
        </w:rPr>
        <w:t>In brief t</w:t>
      </w:r>
      <w:r w:rsidR="008F7CEE" w:rsidRPr="003306A9">
        <w:rPr>
          <w:rFonts w:cstheme="minorHAnsi"/>
          <w:u w:val="single"/>
        </w:rPr>
        <w:t>he following are the details of VBC Companies under VBC Group</w:t>
      </w:r>
    </w:p>
    <w:p w:rsidR="006C4A71" w:rsidRPr="00976C08" w:rsidRDefault="006C4A71" w:rsidP="009B11F3">
      <w:pPr>
        <w:pStyle w:val="ListParagraph"/>
        <w:widowControl w:val="0"/>
        <w:tabs>
          <w:tab w:val="left" w:pos="1702"/>
        </w:tabs>
        <w:autoSpaceDE w:val="0"/>
        <w:autoSpaceDN w:val="0"/>
        <w:spacing w:before="120" w:line="360" w:lineRule="auto"/>
        <w:ind w:right="229"/>
        <w:contextualSpacing w:val="0"/>
        <w:jc w:val="both"/>
        <w:rPr>
          <w:rFonts w:cstheme="minorHAnsi"/>
          <w:i/>
        </w:rPr>
      </w:pPr>
      <w:r w:rsidRPr="00976C08">
        <w:rPr>
          <w:rFonts w:cstheme="minorHAnsi"/>
          <w:i/>
        </w:rPr>
        <w:t>1.</w:t>
      </w:r>
      <w:r w:rsidRPr="00976C08">
        <w:rPr>
          <w:rFonts w:cstheme="minorHAnsi"/>
          <w:i/>
        </w:rPr>
        <w:tab/>
        <w:t>VBC Ferro Alloys Limited (</w:t>
      </w:r>
      <w:r w:rsidRPr="00976C08">
        <w:rPr>
          <w:rFonts w:cstheme="minorHAnsi"/>
          <w:bCs/>
          <w:i/>
          <w:color w:val="212529"/>
        </w:rPr>
        <w:t>in continuous operation generating profits</w:t>
      </w:r>
      <w:r w:rsidRPr="00976C08">
        <w:rPr>
          <w:rFonts w:cstheme="minorHAnsi"/>
          <w:i/>
        </w:rPr>
        <w:t xml:space="preserve">)  </w:t>
      </w:r>
    </w:p>
    <w:p w:rsidR="00064D45" w:rsidRPr="003306A9" w:rsidRDefault="00064D45" w:rsidP="009B11F3">
      <w:pPr>
        <w:pStyle w:val="ListParagraph"/>
        <w:widowControl w:val="0"/>
        <w:tabs>
          <w:tab w:val="left" w:pos="1702"/>
        </w:tabs>
        <w:autoSpaceDE w:val="0"/>
        <w:autoSpaceDN w:val="0"/>
        <w:spacing w:before="120" w:line="360" w:lineRule="auto"/>
        <w:ind w:right="229"/>
        <w:contextualSpacing w:val="0"/>
        <w:jc w:val="both"/>
        <w:rPr>
          <w:rFonts w:cstheme="minorHAnsi"/>
        </w:rPr>
      </w:pPr>
      <w:r w:rsidRPr="003306A9">
        <w:rPr>
          <w:rFonts w:cstheme="minorHAnsi"/>
        </w:rPr>
        <w:t xml:space="preserve">VBC Ferro Alloys Limited (VBCFAL or “the Company”), incorporated on 3rd October 1981 and commenced operations from April, </w:t>
      </w:r>
      <w:proofErr w:type="gramStart"/>
      <w:r w:rsidRPr="003306A9">
        <w:rPr>
          <w:rFonts w:cstheme="minorHAnsi"/>
        </w:rPr>
        <w:t>1985  The</w:t>
      </w:r>
      <w:proofErr w:type="gramEnd"/>
      <w:r w:rsidRPr="003306A9">
        <w:rPr>
          <w:rFonts w:cstheme="minorHAnsi"/>
        </w:rPr>
        <w:t xml:space="preserve"> factory is located at </w:t>
      </w:r>
      <w:proofErr w:type="spellStart"/>
      <w:r w:rsidRPr="003306A9">
        <w:rPr>
          <w:rFonts w:cstheme="minorHAnsi"/>
        </w:rPr>
        <w:t>Rudraram</w:t>
      </w:r>
      <w:proofErr w:type="spellEnd"/>
      <w:r w:rsidRPr="003306A9">
        <w:rPr>
          <w:rFonts w:cstheme="minorHAnsi"/>
        </w:rPr>
        <w:t xml:space="preserve"> Village, </w:t>
      </w:r>
      <w:proofErr w:type="spellStart"/>
      <w:r w:rsidRPr="003306A9">
        <w:rPr>
          <w:rFonts w:cstheme="minorHAnsi"/>
        </w:rPr>
        <w:t>Patancheru</w:t>
      </w:r>
      <w:proofErr w:type="spellEnd"/>
      <w:r w:rsidRPr="003306A9">
        <w:rPr>
          <w:rFonts w:cstheme="minorHAnsi"/>
        </w:rPr>
        <w:t xml:space="preserve"> Mandal, </w:t>
      </w:r>
      <w:proofErr w:type="spellStart"/>
      <w:r w:rsidRPr="003306A9">
        <w:rPr>
          <w:rFonts w:cstheme="minorHAnsi"/>
        </w:rPr>
        <w:t>Sangareddy</w:t>
      </w:r>
      <w:proofErr w:type="spellEnd"/>
      <w:r w:rsidRPr="003306A9">
        <w:rPr>
          <w:rFonts w:cstheme="minorHAnsi"/>
        </w:rPr>
        <w:t xml:space="preserve"> District, Telangana and the registered office is located at 3rd Floor, 6-2-913/914, Progressive Tower, </w:t>
      </w:r>
      <w:proofErr w:type="spellStart"/>
      <w:r w:rsidRPr="003306A9">
        <w:rPr>
          <w:rFonts w:cstheme="minorHAnsi"/>
        </w:rPr>
        <w:t>Khairatabad</w:t>
      </w:r>
      <w:proofErr w:type="spellEnd"/>
      <w:r w:rsidRPr="003306A9">
        <w:rPr>
          <w:rFonts w:cstheme="minorHAnsi"/>
        </w:rPr>
        <w:t>, Hyderabad – 500004</w:t>
      </w:r>
      <w:r w:rsidR="008056C7" w:rsidRPr="003306A9">
        <w:rPr>
          <w:rFonts w:cstheme="minorHAnsi"/>
        </w:rPr>
        <w:t xml:space="preserve"> VBCFAL  is in continuous operations.</w:t>
      </w:r>
    </w:p>
    <w:p w:rsidR="009B11F3" w:rsidRPr="00976C08" w:rsidRDefault="006C4A71" w:rsidP="009B11F3">
      <w:pPr>
        <w:pStyle w:val="ListParagraph"/>
        <w:widowControl w:val="0"/>
        <w:tabs>
          <w:tab w:val="left" w:pos="1702"/>
        </w:tabs>
        <w:autoSpaceDE w:val="0"/>
        <w:autoSpaceDN w:val="0"/>
        <w:spacing w:before="120" w:line="360" w:lineRule="auto"/>
        <w:ind w:right="229"/>
        <w:contextualSpacing w:val="0"/>
        <w:jc w:val="both"/>
        <w:rPr>
          <w:rFonts w:cstheme="minorHAnsi"/>
          <w:i/>
        </w:rPr>
      </w:pPr>
      <w:r w:rsidRPr="00976C08">
        <w:rPr>
          <w:rFonts w:cstheme="minorHAnsi"/>
          <w:i/>
        </w:rPr>
        <w:lastRenderedPageBreak/>
        <w:t>2.</w:t>
      </w:r>
      <w:r w:rsidRPr="00976C08">
        <w:rPr>
          <w:rFonts w:cstheme="minorHAnsi"/>
          <w:i/>
        </w:rPr>
        <w:tab/>
      </w:r>
      <w:r w:rsidR="008F7CEE" w:rsidRPr="00976C08">
        <w:rPr>
          <w:rFonts w:cstheme="minorHAnsi"/>
          <w:i/>
        </w:rPr>
        <w:t xml:space="preserve">VBC industries Limited </w:t>
      </w:r>
      <w:proofErr w:type="gramStart"/>
      <w:r w:rsidR="008F7CEE" w:rsidRPr="00976C08">
        <w:rPr>
          <w:rFonts w:cstheme="minorHAnsi"/>
          <w:i/>
        </w:rPr>
        <w:t xml:space="preserve">( </w:t>
      </w:r>
      <w:proofErr w:type="spellStart"/>
      <w:r w:rsidR="008F7CEE" w:rsidRPr="00976C08">
        <w:rPr>
          <w:rFonts w:cstheme="minorHAnsi"/>
          <w:i/>
        </w:rPr>
        <w:t>Upto</w:t>
      </w:r>
      <w:proofErr w:type="spellEnd"/>
      <w:proofErr w:type="gramEnd"/>
      <w:r w:rsidR="008F7CEE" w:rsidRPr="00976C08">
        <w:rPr>
          <w:rFonts w:cstheme="minorHAnsi"/>
          <w:i/>
        </w:rPr>
        <w:t xml:space="preserve"> 2018) </w:t>
      </w:r>
    </w:p>
    <w:p w:rsidR="008056C7" w:rsidRPr="003306A9" w:rsidRDefault="008056C7" w:rsidP="009B11F3">
      <w:pPr>
        <w:pStyle w:val="ListParagraph"/>
        <w:widowControl w:val="0"/>
        <w:tabs>
          <w:tab w:val="left" w:pos="1702"/>
        </w:tabs>
        <w:autoSpaceDE w:val="0"/>
        <w:autoSpaceDN w:val="0"/>
        <w:spacing w:before="120" w:line="360" w:lineRule="auto"/>
        <w:ind w:right="229"/>
        <w:contextualSpacing w:val="0"/>
        <w:jc w:val="both"/>
        <w:rPr>
          <w:rFonts w:cstheme="minorHAnsi"/>
        </w:rPr>
      </w:pPr>
      <w:r w:rsidRPr="003306A9">
        <w:rPr>
          <w:rFonts w:cstheme="minorHAnsi"/>
          <w:color w:val="212529"/>
        </w:rPr>
        <w:t xml:space="preserve">VBCIL is a Listed Public Limited </w:t>
      </w:r>
      <w:r w:rsidRPr="003306A9">
        <w:rPr>
          <w:rFonts w:cstheme="minorHAnsi"/>
        </w:rPr>
        <w:t>Company incorporated under the provisions of the Companies Act 1956 on 3</w:t>
      </w:r>
      <w:r w:rsidRPr="003306A9">
        <w:rPr>
          <w:rFonts w:cstheme="minorHAnsi"/>
          <w:vertAlign w:val="superscript"/>
        </w:rPr>
        <w:t>RD</w:t>
      </w:r>
      <w:r w:rsidRPr="003306A9">
        <w:rPr>
          <w:rFonts w:cstheme="minorHAnsi"/>
        </w:rPr>
        <w:t xml:space="preserve"> day of September 1971, and bearing CIN: L28113TG1971PLC001437. VBCIL authorized capital was Rs.80,00,00,000 and its paid-up capital is Rs.45,04,38,090. It is engaged in the manufacture of Ferro Alloys, particularly Ferro Silicon (FESI) with manufacturing unit located at </w:t>
      </w:r>
      <w:proofErr w:type="spellStart"/>
      <w:r w:rsidRPr="003306A9">
        <w:rPr>
          <w:rFonts w:cstheme="minorHAnsi"/>
        </w:rPr>
        <w:t>Dinnedevarapadu</w:t>
      </w:r>
      <w:proofErr w:type="spellEnd"/>
      <w:r w:rsidRPr="003306A9">
        <w:rPr>
          <w:rFonts w:cstheme="minorHAnsi"/>
        </w:rPr>
        <w:t xml:space="preserve"> (Village), Kurnool.</w:t>
      </w:r>
    </w:p>
    <w:p w:rsidR="008056C7" w:rsidRPr="003306A9" w:rsidRDefault="008056C7" w:rsidP="003E198B">
      <w:pPr>
        <w:pStyle w:val="ListParagraph"/>
        <w:spacing w:line="360" w:lineRule="auto"/>
        <w:ind w:left="1133"/>
        <w:jc w:val="both"/>
        <w:rPr>
          <w:rFonts w:cstheme="minorHAnsi"/>
        </w:rPr>
      </w:pPr>
    </w:p>
    <w:p w:rsidR="008056C7" w:rsidRPr="003306A9" w:rsidRDefault="008056C7" w:rsidP="00976C08">
      <w:pPr>
        <w:pStyle w:val="ListParagraph"/>
        <w:spacing w:line="360" w:lineRule="auto"/>
        <w:jc w:val="both"/>
        <w:rPr>
          <w:rFonts w:cstheme="minorHAnsi"/>
          <w:color w:val="212529"/>
        </w:rPr>
      </w:pPr>
      <w:r w:rsidRPr="003306A9">
        <w:rPr>
          <w:rFonts w:cstheme="minorHAnsi"/>
        </w:rPr>
        <w:t>VBCIL after successfully running for more than 3 decades Plant expansion activities by identifying Hydro Power Project and Natural gas based Power Plant. Initially, VBCIL promoted OPCL and</w:t>
      </w:r>
      <w:r w:rsidRPr="003306A9">
        <w:rPr>
          <w:rFonts w:cstheme="minorHAnsi"/>
          <w:color w:val="212529"/>
        </w:rPr>
        <w:t xml:space="preserve"> was holding 41.16 % of the then paid up capital of </w:t>
      </w:r>
      <w:proofErr w:type="spellStart"/>
      <w:r w:rsidRPr="003306A9">
        <w:rPr>
          <w:rFonts w:cstheme="minorHAnsi"/>
          <w:color w:val="212529"/>
        </w:rPr>
        <w:t>Rs</w:t>
      </w:r>
      <w:proofErr w:type="spellEnd"/>
      <w:r w:rsidRPr="003306A9">
        <w:rPr>
          <w:rFonts w:cstheme="minorHAnsi"/>
          <w:color w:val="212529"/>
        </w:rPr>
        <w:t>.</w:t>
      </w:r>
      <w:r w:rsidRPr="003306A9">
        <w:rPr>
          <w:rFonts w:cstheme="minorHAnsi"/>
          <w:bCs/>
          <w:color w:val="000000"/>
        </w:rPr>
        <w:t xml:space="preserve"> </w:t>
      </w:r>
      <w:r w:rsidRPr="003306A9">
        <w:rPr>
          <w:rFonts w:cstheme="minorHAnsi"/>
          <w:color w:val="212529"/>
        </w:rPr>
        <w:t>47,59,94,260 till the financial year ending 2020-21.  This investment was made during the year _________.</w:t>
      </w:r>
    </w:p>
    <w:p w:rsidR="00976C08" w:rsidRDefault="006C4A71" w:rsidP="00976C08">
      <w:pPr>
        <w:pStyle w:val="ListParagraph"/>
        <w:spacing w:line="360" w:lineRule="auto"/>
        <w:ind w:left="0"/>
        <w:jc w:val="both"/>
        <w:rPr>
          <w:rFonts w:cstheme="minorHAnsi"/>
          <w:i/>
        </w:rPr>
      </w:pPr>
      <w:r w:rsidRPr="00976C08">
        <w:rPr>
          <w:rFonts w:cstheme="minorHAnsi"/>
          <w:i/>
        </w:rPr>
        <w:t xml:space="preserve">3. </w:t>
      </w:r>
      <w:proofErr w:type="spellStart"/>
      <w:r w:rsidR="008F7CEE" w:rsidRPr="00976C08">
        <w:rPr>
          <w:rFonts w:cstheme="minorHAnsi"/>
          <w:i/>
        </w:rPr>
        <w:t>Konaseema</w:t>
      </w:r>
      <w:proofErr w:type="spellEnd"/>
      <w:r w:rsidR="008F7CEE" w:rsidRPr="00976C08">
        <w:rPr>
          <w:rFonts w:cstheme="minorHAnsi"/>
          <w:i/>
        </w:rPr>
        <w:t xml:space="preserve"> Gas Power Limited </w:t>
      </w:r>
      <w:proofErr w:type="gramStart"/>
      <w:r w:rsidR="008F7CEE" w:rsidRPr="00976C08">
        <w:rPr>
          <w:rFonts w:cstheme="minorHAnsi"/>
          <w:i/>
        </w:rPr>
        <w:t xml:space="preserve">( </w:t>
      </w:r>
      <w:proofErr w:type="spellStart"/>
      <w:r w:rsidR="008F7CEE" w:rsidRPr="00976C08">
        <w:rPr>
          <w:rFonts w:cstheme="minorHAnsi"/>
          <w:i/>
        </w:rPr>
        <w:t>upto</w:t>
      </w:r>
      <w:proofErr w:type="spellEnd"/>
      <w:proofErr w:type="gramEnd"/>
      <w:r w:rsidR="008F7CEE" w:rsidRPr="00976C08">
        <w:rPr>
          <w:rFonts w:cstheme="minorHAnsi"/>
          <w:i/>
        </w:rPr>
        <w:t xml:space="preserve"> 2012) </w:t>
      </w:r>
    </w:p>
    <w:p w:rsidR="00976C08" w:rsidRDefault="008056C7" w:rsidP="00976C08">
      <w:pPr>
        <w:pStyle w:val="ListParagraph"/>
        <w:spacing w:line="360" w:lineRule="auto"/>
        <w:ind w:left="112"/>
        <w:jc w:val="both"/>
        <w:rPr>
          <w:rFonts w:cstheme="minorHAnsi"/>
          <w:i/>
        </w:rPr>
      </w:pPr>
      <w:proofErr w:type="spellStart"/>
      <w:r w:rsidRPr="003306A9">
        <w:rPr>
          <w:rFonts w:cstheme="minorHAnsi"/>
          <w:color w:val="212529"/>
        </w:rPr>
        <w:t>Konaseema</w:t>
      </w:r>
      <w:proofErr w:type="spellEnd"/>
      <w:r w:rsidRPr="003306A9">
        <w:rPr>
          <w:rFonts w:cstheme="minorHAnsi"/>
          <w:color w:val="212529"/>
        </w:rPr>
        <w:t xml:space="preserve"> Gas Power Ltd., (KGPL) one of the group companies of VBC promoted and implemented Natural Gas based Power Plant with an installed capacity 460 MW. The total project outlay as envisaged by the promoters stood at Rs.2000 Crores. VBCIL being one of the promoter companies had invested a sum of </w:t>
      </w:r>
      <w:proofErr w:type="spellStart"/>
      <w:proofErr w:type="gramStart"/>
      <w:r w:rsidRPr="003306A9">
        <w:rPr>
          <w:rFonts w:cstheme="minorHAnsi"/>
          <w:color w:val="212529"/>
        </w:rPr>
        <w:t>Rs</w:t>
      </w:r>
      <w:proofErr w:type="spellEnd"/>
      <w:r w:rsidRPr="003306A9">
        <w:rPr>
          <w:rFonts w:cstheme="minorHAnsi"/>
          <w:color w:val="212529"/>
        </w:rPr>
        <w:t>._</w:t>
      </w:r>
      <w:proofErr w:type="gramEnd"/>
      <w:r w:rsidRPr="003306A9">
        <w:rPr>
          <w:rFonts w:cstheme="minorHAnsi"/>
          <w:color w:val="212529"/>
        </w:rPr>
        <w:t xml:space="preserve">_____ Crores in the year ____________ in </w:t>
      </w:r>
      <w:proofErr w:type="spellStart"/>
      <w:r w:rsidRPr="003306A9">
        <w:rPr>
          <w:rFonts w:cstheme="minorHAnsi"/>
          <w:color w:val="212529"/>
        </w:rPr>
        <w:t>Konaseema</w:t>
      </w:r>
      <w:proofErr w:type="spellEnd"/>
      <w:r w:rsidRPr="003306A9">
        <w:rPr>
          <w:rFonts w:cstheme="minorHAnsi"/>
          <w:color w:val="212529"/>
        </w:rPr>
        <w:t xml:space="preserve"> Gas Power Ltd., towards its equity shares to meet the equity contribution of the promoter. It is pertinent to mention here along with VBCIL there were many PSU corporates invested in KGPL equity. One of them </w:t>
      </w:r>
      <w:r w:rsidRPr="003306A9">
        <w:rPr>
          <w:rFonts w:cstheme="minorHAnsi"/>
          <w:color w:val="212529"/>
        </w:rPr>
        <w:lastRenderedPageBreak/>
        <w:t>such investor is IFCI. IFCI had invested Rs.45 Crores towards the equity share of KGPL in the year ________.</w:t>
      </w:r>
    </w:p>
    <w:p w:rsidR="00976C08" w:rsidRDefault="00976C08" w:rsidP="00976C08">
      <w:pPr>
        <w:pStyle w:val="ListParagraph"/>
        <w:spacing w:line="360" w:lineRule="auto"/>
        <w:ind w:left="112"/>
        <w:jc w:val="both"/>
        <w:rPr>
          <w:rFonts w:cstheme="minorHAnsi"/>
          <w:i/>
        </w:rPr>
      </w:pPr>
    </w:p>
    <w:p w:rsidR="006C4A71" w:rsidRPr="00976C08" w:rsidRDefault="006C4A71" w:rsidP="00976C08">
      <w:pPr>
        <w:pStyle w:val="ListParagraph"/>
        <w:spacing w:line="360" w:lineRule="auto"/>
        <w:ind w:left="112"/>
        <w:jc w:val="both"/>
        <w:rPr>
          <w:rFonts w:cstheme="minorHAnsi"/>
          <w:i/>
        </w:rPr>
      </w:pPr>
      <w:r w:rsidRPr="00976C08">
        <w:rPr>
          <w:rFonts w:cstheme="minorHAnsi"/>
          <w:i/>
          <w:color w:val="212529"/>
        </w:rPr>
        <w:t>4.</w:t>
      </w:r>
      <w:r w:rsidRPr="00976C08">
        <w:rPr>
          <w:rFonts w:cstheme="minorHAnsi"/>
          <w:i/>
          <w:color w:val="212529"/>
        </w:rPr>
        <w:tab/>
      </w:r>
      <w:r w:rsidRPr="00976C08">
        <w:rPr>
          <w:rFonts w:cstheme="minorHAnsi"/>
          <w:bCs/>
          <w:i/>
          <w:color w:val="212529"/>
        </w:rPr>
        <w:t xml:space="preserve">Orissa Power Consortium Limited </w:t>
      </w:r>
      <w:r w:rsidRPr="00976C08">
        <w:rPr>
          <w:rFonts w:cstheme="minorHAnsi"/>
          <w:bCs/>
          <w:i/>
          <w:color w:val="212529"/>
        </w:rPr>
        <w:t>(</w:t>
      </w:r>
      <w:r w:rsidRPr="00976C08">
        <w:rPr>
          <w:rFonts w:cstheme="minorHAnsi"/>
          <w:bCs/>
          <w:i/>
          <w:color w:val="212529"/>
        </w:rPr>
        <w:t>in continuous operation generating profits</w:t>
      </w:r>
      <w:r w:rsidRPr="00976C08">
        <w:rPr>
          <w:rFonts w:cstheme="minorHAnsi"/>
          <w:i/>
          <w:color w:val="212529"/>
        </w:rPr>
        <w:t>)</w:t>
      </w:r>
    </w:p>
    <w:p w:rsidR="006C4A71" w:rsidRPr="003306A9" w:rsidRDefault="005D4750" w:rsidP="003E198B">
      <w:pPr>
        <w:pStyle w:val="BodyTextIndent"/>
        <w:spacing w:after="0" w:line="360" w:lineRule="auto"/>
        <w:ind w:left="360"/>
        <w:rPr>
          <w:rFonts w:ascii="Bookman Old Style" w:hAnsi="Bookman Old Style" w:cstheme="minorHAnsi"/>
          <w:color w:val="212529"/>
          <w:sz w:val="28"/>
          <w:szCs w:val="28"/>
        </w:rPr>
      </w:pPr>
      <w:r w:rsidRPr="003306A9">
        <w:rPr>
          <w:rFonts w:ascii="Bookman Old Style" w:hAnsi="Bookman Old Style" w:cstheme="minorHAnsi"/>
          <w:bCs/>
          <w:color w:val="212529"/>
          <w:sz w:val="28"/>
          <w:szCs w:val="28"/>
        </w:rPr>
        <w:t>Orissa Power Consortium Limited (</w:t>
      </w:r>
      <w:r w:rsidRPr="003306A9">
        <w:rPr>
          <w:rFonts w:ascii="Bookman Old Style" w:hAnsi="Bookman Old Style" w:cstheme="minorHAnsi"/>
          <w:color w:val="212529"/>
          <w:sz w:val="28"/>
          <w:szCs w:val="28"/>
        </w:rPr>
        <w:t xml:space="preserve">OPCL) </w:t>
      </w:r>
      <w:r w:rsidR="00C90720" w:rsidRPr="003306A9">
        <w:rPr>
          <w:rFonts w:ascii="Bookman Old Style" w:hAnsi="Bookman Old Style" w:cstheme="minorHAnsi"/>
          <w:color w:val="212529"/>
          <w:sz w:val="28"/>
          <w:szCs w:val="28"/>
        </w:rPr>
        <w:t>is a </w:t>
      </w:r>
      <w:r w:rsidR="00C90720" w:rsidRPr="003306A9">
        <w:rPr>
          <w:rFonts w:ascii="Bookman Old Style" w:hAnsi="Bookman Old Style" w:cstheme="minorHAnsi"/>
          <w:bCs/>
          <w:color w:val="212529"/>
          <w:sz w:val="28"/>
          <w:szCs w:val="28"/>
        </w:rPr>
        <w:t>ODISHA</w:t>
      </w:r>
      <w:r w:rsidR="00C90720" w:rsidRPr="003306A9">
        <w:rPr>
          <w:rFonts w:ascii="Bookman Old Style" w:hAnsi="Bookman Old Style" w:cstheme="minorHAnsi"/>
          <w:color w:val="212529"/>
          <w:sz w:val="28"/>
          <w:szCs w:val="28"/>
        </w:rPr>
        <w:t> based </w:t>
      </w:r>
      <w:r w:rsidR="00C90720" w:rsidRPr="003306A9">
        <w:rPr>
          <w:rFonts w:ascii="Bookman Old Style" w:hAnsi="Bookman Old Style" w:cstheme="minorHAnsi"/>
          <w:bCs/>
          <w:color w:val="212529"/>
          <w:sz w:val="28"/>
          <w:szCs w:val="28"/>
        </w:rPr>
        <w:t>PUBLIC ltd.</w:t>
      </w:r>
      <w:r w:rsidR="00C90720" w:rsidRPr="003306A9">
        <w:rPr>
          <w:rFonts w:ascii="Bookman Old Style" w:hAnsi="Bookman Old Style" w:cstheme="minorHAnsi"/>
          <w:color w:val="212529"/>
          <w:sz w:val="28"/>
          <w:szCs w:val="28"/>
        </w:rPr>
        <w:t> Company Registered at dated 29-JUN-1995 on Ministry of Corporate Affairs</w:t>
      </w:r>
      <w:r w:rsidR="00923B9D" w:rsidRPr="003306A9">
        <w:rPr>
          <w:rFonts w:ascii="Bookman Old Style" w:hAnsi="Bookman Old Style" w:cstheme="minorHAnsi"/>
          <w:color w:val="212529"/>
          <w:sz w:val="28"/>
          <w:szCs w:val="28"/>
        </w:rPr>
        <w:t xml:space="preserve"> </w:t>
      </w:r>
      <w:r w:rsidR="00C90720" w:rsidRPr="003306A9">
        <w:rPr>
          <w:rFonts w:ascii="Bookman Old Style" w:hAnsi="Bookman Old Style" w:cstheme="minorHAnsi"/>
          <w:color w:val="212529"/>
          <w:sz w:val="28"/>
          <w:szCs w:val="28"/>
        </w:rPr>
        <w:t xml:space="preserve">(MCA), </w:t>
      </w:r>
      <w:r w:rsidR="006C4A71" w:rsidRPr="003306A9">
        <w:rPr>
          <w:rFonts w:ascii="Bookman Old Style" w:hAnsi="Bookman Old Style" w:cstheme="minorHAnsi"/>
          <w:color w:val="212529"/>
          <w:sz w:val="28"/>
          <w:szCs w:val="28"/>
        </w:rPr>
        <w:t xml:space="preserve">OPCL was incorporated with authorized capital of </w:t>
      </w:r>
      <w:proofErr w:type="gramStart"/>
      <w:r w:rsidR="006C4A71" w:rsidRPr="003306A9">
        <w:rPr>
          <w:rFonts w:ascii="Bookman Old Style" w:hAnsi="Bookman Old Style" w:cstheme="minorHAnsi"/>
          <w:color w:val="212529"/>
          <w:sz w:val="28"/>
          <w:szCs w:val="28"/>
        </w:rPr>
        <w:t>Rs.1,000,000,000</w:t>
      </w:r>
      <w:proofErr w:type="gramEnd"/>
      <w:r w:rsidR="006C4A71" w:rsidRPr="003306A9">
        <w:rPr>
          <w:rFonts w:ascii="Bookman Old Style" w:hAnsi="Bookman Old Style" w:cstheme="minorHAnsi"/>
          <w:color w:val="212529"/>
          <w:sz w:val="28"/>
          <w:szCs w:val="28"/>
        </w:rPr>
        <w:t xml:space="preserve"> Crores and its paid up capital is Rs.624,494,270.  OPCL was promoted by VBC Industries Limited and VBC Ferro Alloys Limited the group companies of VBC Group. </w:t>
      </w:r>
    </w:p>
    <w:p w:rsidR="006C4A71" w:rsidRPr="003306A9" w:rsidRDefault="006C4A71" w:rsidP="003E198B">
      <w:pPr>
        <w:spacing w:line="360" w:lineRule="auto"/>
        <w:jc w:val="both"/>
        <w:rPr>
          <w:rFonts w:cstheme="minorHAnsi"/>
          <w:color w:val="212529"/>
        </w:rPr>
      </w:pPr>
    </w:p>
    <w:p w:rsidR="004250E2" w:rsidRPr="003306A9" w:rsidRDefault="004250E2" w:rsidP="003E198B">
      <w:pPr>
        <w:pStyle w:val="NormalWeb"/>
        <w:shd w:val="clear" w:color="auto" w:fill="FFFFFF"/>
        <w:spacing w:before="0" w:beforeAutospacing="0" w:line="360" w:lineRule="auto"/>
        <w:jc w:val="both"/>
        <w:rPr>
          <w:rFonts w:ascii="Bookman Old Style" w:hAnsi="Bookman Old Style" w:cstheme="minorHAnsi"/>
          <w:color w:val="212529"/>
          <w:sz w:val="28"/>
          <w:szCs w:val="28"/>
        </w:rPr>
      </w:pPr>
    </w:p>
    <w:p w:rsidR="00D509EF" w:rsidRPr="003306A9" w:rsidRDefault="00D509EF" w:rsidP="007C3F81">
      <w:pPr>
        <w:pStyle w:val="NormalWeb"/>
        <w:shd w:val="clear" w:color="auto" w:fill="FFFFFF"/>
        <w:spacing w:before="0" w:beforeAutospacing="0" w:line="360" w:lineRule="auto"/>
        <w:jc w:val="both"/>
        <w:rPr>
          <w:rFonts w:ascii="Bookman Old Style" w:hAnsi="Bookman Old Style" w:cstheme="minorHAnsi"/>
          <w:color w:val="212529"/>
          <w:sz w:val="28"/>
          <w:szCs w:val="28"/>
        </w:rPr>
      </w:pPr>
      <w:r w:rsidRPr="003306A9">
        <w:rPr>
          <w:rFonts w:ascii="Bookman Old Style" w:hAnsi="Bookman Old Style" w:cstheme="minorHAnsi"/>
          <w:color w:val="212529"/>
          <w:sz w:val="28"/>
          <w:szCs w:val="28"/>
        </w:rPr>
        <w:t xml:space="preserve">Orissa Power Consortium Limited (OPCL) Build Hydro Power Projects.  Government of Orissa </w:t>
      </w:r>
      <w:proofErr w:type="gramStart"/>
      <w:r w:rsidRPr="003306A9">
        <w:rPr>
          <w:rFonts w:ascii="Bookman Old Style" w:hAnsi="Bookman Old Style" w:cstheme="minorHAnsi"/>
          <w:color w:val="212529"/>
          <w:sz w:val="28"/>
          <w:szCs w:val="28"/>
        </w:rPr>
        <w:t>awarded  20</w:t>
      </w:r>
      <w:proofErr w:type="gramEnd"/>
      <w:r w:rsidRPr="003306A9">
        <w:rPr>
          <w:rFonts w:ascii="Bookman Old Style" w:hAnsi="Bookman Old Style" w:cstheme="minorHAnsi"/>
          <w:color w:val="212529"/>
          <w:sz w:val="28"/>
          <w:szCs w:val="28"/>
        </w:rPr>
        <w:t xml:space="preserve">MW Hydro Electric Power Generation Project to OPCL and is located at </w:t>
      </w:r>
      <w:proofErr w:type="spellStart"/>
      <w:r w:rsidRPr="003306A9">
        <w:rPr>
          <w:rFonts w:ascii="Bookman Old Style" w:hAnsi="Bookman Old Style" w:cstheme="minorHAnsi"/>
          <w:color w:val="212529"/>
          <w:sz w:val="28"/>
          <w:szCs w:val="28"/>
        </w:rPr>
        <w:t>Samal</w:t>
      </w:r>
      <w:proofErr w:type="spellEnd"/>
      <w:r w:rsidRPr="003306A9">
        <w:rPr>
          <w:rFonts w:ascii="Bookman Old Style" w:hAnsi="Bookman Old Style" w:cstheme="minorHAnsi"/>
          <w:color w:val="212529"/>
          <w:sz w:val="28"/>
          <w:szCs w:val="28"/>
        </w:rPr>
        <w:t xml:space="preserve"> </w:t>
      </w:r>
      <w:proofErr w:type="spellStart"/>
      <w:r w:rsidRPr="003306A9">
        <w:rPr>
          <w:rFonts w:ascii="Bookman Old Style" w:hAnsi="Bookman Old Style" w:cstheme="minorHAnsi"/>
          <w:color w:val="212529"/>
          <w:sz w:val="28"/>
          <w:szCs w:val="28"/>
        </w:rPr>
        <w:t>Angul</w:t>
      </w:r>
      <w:proofErr w:type="spellEnd"/>
      <w:r w:rsidRPr="003306A9">
        <w:rPr>
          <w:rFonts w:ascii="Bookman Old Style" w:hAnsi="Bookman Old Style" w:cstheme="minorHAnsi"/>
          <w:color w:val="212529"/>
          <w:sz w:val="28"/>
          <w:szCs w:val="28"/>
        </w:rPr>
        <w:t xml:space="preserve"> District Orissa.  Accordingly, OPCL constructed 20 MW Hydro Power Plant and declared </w:t>
      </w:r>
      <w:proofErr w:type="spellStart"/>
      <w:proofErr w:type="gramStart"/>
      <w:r w:rsidRPr="003306A9">
        <w:rPr>
          <w:rFonts w:ascii="Bookman Old Style" w:hAnsi="Bookman Old Style" w:cstheme="minorHAnsi"/>
          <w:color w:val="212529"/>
          <w:sz w:val="28"/>
          <w:szCs w:val="28"/>
        </w:rPr>
        <w:t>CoD</w:t>
      </w:r>
      <w:proofErr w:type="spellEnd"/>
      <w:r w:rsidRPr="003306A9">
        <w:rPr>
          <w:rFonts w:ascii="Bookman Old Style" w:hAnsi="Bookman Old Style" w:cstheme="minorHAnsi"/>
          <w:color w:val="212529"/>
          <w:sz w:val="28"/>
          <w:szCs w:val="28"/>
        </w:rPr>
        <w:t xml:space="preserve">  on</w:t>
      </w:r>
      <w:proofErr w:type="gramEnd"/>
      <w:r w:rsidRPr="003306A9">
        <w:rPr>
          <w:rFonts w:ascii="Bookman Old Style" w:hAnsi="Bookman Old Style" w:cstheme="minorHAnsi"/>
          <w:color w:val="212529"/>
          <w:sz w:val="28"/>
          <w:szCs w:val="28"/>
        </w:rPr>
        <w:t xml:space="preserve"> 09.10.2009.  </w:t>
      </w:r>
    </w:p>
    <w:p w:rsidR="00D509EF" w:rsidRPr="003306A9" w:rsidRDefault="00D509EF" w:rsidP="003E198B">
      <w:pPr>
        <w:pStyle w:val="BodyTextIndent"/>
        <w:numPr>
          <w:ilvl w:val="0"/>
          <w:numId w:val="2"/>
        </w:numPr>
        <w:spacing w:after="0" w:line="360" w:lineRule="auto"/>
        <w:rPr>
          <w:rFonts w:ascii="Bookman Old Style" w:hAnsi="Bookman Old Style" w:cstheme="minorHAnsi"/>
          <w:color w:val="212529"/>
          <w:sz w:val="28"/>
          <w:szCs w:val="28"/>
          <w:lang w:val="en-IN" w:eastAsia="en-IN"/>
        </w:rPr>
      </w:pPr>
      <w:r w:rsidRPr="003306A9">
        <w:rPr>
          <w:rFonts w:ascii="Bookman Old Style" w:hAnsi="Bookman Old Style" w:cstheme="minorHAnsi"/>
          <w:color w:val="212529"/>
          <w:sz w:val="28"/>
          <w:szCs w:val="28"/>
          <w:lang w:val="en-IN" w:eastAsia="en-IN"/>
        </w:rPr>
        <w:t xml:space="preserve">OPCL availed term loans from REC, PFC and UCO Bank initially for its Hydro Project.  However, the said loan has been shifted to IREDA in the year 2016 for better terms including interest and repayment period etc.  The Company has been servicing its Hydro project loan regularly without having any defaults since 2009. </w:t>
      </w:r>
    </w:p>
    <w:p w:rsidR="00D509EF" w:rsidRPr="003306A9" w:rsidRDefault="00D509EF" w:rsidP="003E198B">
      <w:pPr>
        <w:pStyle w:val="BodyTextIndent"/>
        <w:spacing w:after="0" w:line="360" w:lineRule="auto"/>
        <w:ind w:left="360"/>
        <w:rPr>
          <w:rFonts w:ascii="Bookman Old Style" w:hAnsi="Bookman Old Style" w:cstheme="minorHAnsi"/>
          <w:color w:val="212529"/>
          <w:sz w:val="28"/>
          <w:szCs w:val="28"/>
          <w:lang w:val="en-IN" w:eastAsia="en-IN"/>
        </w:rPr>
      </w:pPr>
    </w:p>
    <w:p w:rsidR="004250E2" w:rsidRPr="003306A9" w:rsidRDefault="00D509EF" w:rsidP="003E198B">
      <w:pPr>
        <w:pStyle w:val="BodyTextIndent"/>
        <w:numPr>
          <w:ilvl w:val="0"/>
          <w:numId w:val="2"/>
        </w:numPr>
        <w:spacing w:after="0" w:line="360" w:lineRule="auto"/>
        <w:rPr>
          <w:rFonts w:ascii="Bookman Old Style" w:hAnsi="Bookman Old Style" w:cstheme="minorHAnsi"/>
          <w:color w:val="212529"/>
          <w:sz w:val="28"/>
          <w:szCs w:val="28"/>
          <w:lang w:val="en-IN" w:eastAsia="en-IN"/>
        </w:rPr>
      </w:pPr>
      <w:r w:rsidRPr="003306A9">
        <w:rPr>
          <w:rFonts w:ascii="Bookman Old Style" w:hAnsi="Bookman Old Style" w:cstheme="minorHAnsi"/>
          <w:color w:val="212529"/>
          <w:sz w:val="28"/>
          <w:szCs w:val="28"/>
          <w:lang w:val="en-IN" w:eastAsia="en-IN"/>
        </w:rPr>
        <w:lastRenderedPageBreak/>
        <w:t xml:space="preserve">As a diversifying strategy, OPCL exploring opportunities in other renewable energy sectors like solar and wind.   Accordingly, OPCL executed PPA with erstwhile Central Power Distribution Company Limited, A.P. for 3.42 MW Solar Power Plant.  Subsequently, after bifurcation of the State of Andhra Pradesh, the Southern Power Distribution Company Limited (TSSPDCL) continued the said PPA.  Accordingly, OPCL constructed 3.42 MW Solar Power Plant at a capital cost of Rs.26.10 Crores for which OPCL has availed loan of Rs.13.54 Crores from PFC Green Energy Limited(PFCGEL) and declared </w:t>
      </w:r>
      <w:proofErr w:type="spellStart"/>
      <w:r w:rsidRPr="003306A9">
        <w:rPr>
          <w:rFonts w:ascii="Bookman Old Style" w:hAnsi="Bookman Old Style" w:cstheme="minorHAnsi"/>
          <w:color w:val="212529"/>
          <w:sz w:val="28"/>
          <w:szCs w:val="28"/>
          <w:lang w:val="en-IN" w:eastAsia="en-IN"/>
        </w:rPr>
        <w:t>CoD</w:t>
      </w:r>
      <w:proofErr w:type="spellEnd"/>
      <w:r w:rsidRPr="003306A9">
        <w:rPr>
          <w:rFonts w:ascii="Bookman Old Style" w:hAnsi="Bookman Old Style" w:cstheme="minorHAnsi"/>
          <w:color w:val="212529"/>
          <w:sz w:val="28"/>
          <w:szCs w:val="28"/>
          <w:lang w:val="en-IN" w:eastAsia="en-IN"/>
        </w:rPr>
        <w:t xml:space="preserve"> in November 2016.  Consequent to the merger of PFCGEL with PFC, PFC is the lender of the said solar project.</w:t>
      </w:r>
    </w:p>
    <w:p w:rsidR="007C3F81" w:rsidRDefault="007C3F81" w:rsidP="003E198B">
      <w:pPr>
        <w:spacing w:line="360" w:lineRule="auto"/>
        <w:jc w:val="both"/>
        <w:rPr>
          <w:rFonts w:cstheme="minorHAnsi"/>
          <w:color w:val="212529"/>
        </w:rPr>
      </w:pPr>
    </w:p>
    <w:p w:rsidR="00A818D1" w:rsidRPr="007C3F81" w:rsidRDefault="00EE4F31" w:rsidP="007C3F81">
      <w:pPr>
        <w:pStyle w:val="ListParagraph"/>
        <w:numPr>
          <w:ilvl w:val="0"/>
          <w:numId w:val="6"/>
        </w:numPr>
        <w:spacing w:line="360" w:lineRule="auto"/>
        <w:jc w:val="both"/>
        <w:rPr>
          <w:rFonts w:cstheme="minorHAnsi"/>
          <w:color w:val="212529"/>
        </w:rPr>
      </w:pPr>
      <w:r w:rsidRPr="007C3F81">
        <w:rPr>
          <w:rFonts w:cstheme="minorHAnsi"/>
          <w:color w:val="212529"/>
        </w:rPr>
        <w:t xml:space="preserve">OPCL after successfully running the 23 MW Hydro Power Plant in 2023 </w:t>
      </w:r>
      <w:r w:rsidR="00A90174" w:rsidRPr="007C3F81">
        <w:rPr>
          <w:rFonts w:cstheme="minorHAnsi"/>
          <w:color w:val="212529"/>
        </w:rPr>
        <w:t xml:space="preserve">is now </w:t>
      </w:r>
      <w:r w:rsidR="00AF360B" w:rsidRPr="007C3F81">
        <w:rPr>
          <w:rFonts w:cstheme="minorHAnsi"/>
          <w:color w:val="212529"/>
        </w:rPr>
        <w:t>implement</w:t>
      </w:r>
      <w:r w:rsidR="00A90174" w:rsidRPr="007C3F81">
        <w:rPr>
          <w:rFonts w:cstheme="minorHAnsi"/>
          <w:color w:val="212529"/>
        </w:rPr>
        <w:t>ing</w:t>
      </w:r>
      <w:r w:rsidR="00AF360B" w:rsidRPr="007C3F81">
        <w:rPr>
          <w:rFonts w:cstheme="minorHAnsi"/>
          <w:color w:val="212529"/>
        </w:rPr>
        <w:t xml:space="preserve"> 18 MW Hydro Power Project at </w:t>
      </w:r>
      <w:proofErr w:type="spellStart"/>
      <w:r w:rsidR="00AF360B" w:rsidRPr="007C3F81">
        <w:rPr>
          <w:rFonts w:cstheme="minorHAnsi"/>
          <w:color w:val="212529"/>
        </w:rPr>
        <w:t>Kharagpur</w:t>
      </w:r>
      <w:proofErr w:type="spellEnd"/>
      <w:r w:rsidR="00AF360B" w:rsidRPr="007C3F81">
        <w:rPr>
          <w:rFonts w:cstheme="minorHAnsi"/>
          <w:color w:val="212529"/>
        </w:rPr>
        <w:t xml:space="preserve"> Village, </w:t>
      </w:r>
      <w:proofErr w:type="spellStart"/>
      <w:r w:rsidR="00AF360B" w:rsidRPr="007C3F81">
        <w:rPr>
          <w:rFonts w:cstheme="minorHAnsi"/>
          <w:color w:val="212529"/>
        </w:rPr>
        <w:t>Kotpad</w:t>
      </w:r>
      <w:proofErr w:type="spellEnd"/>
      <w:r w:rsidR="00AF360B" w:rsidRPr="007C3F81">
        <w:rPr>
          <w:rFonts w:cstheme="minorHAnsi"/>
          <w:color w:val="212529"/>
        </w:rPr>
        <w:t xml:space="preserve"> Mandal, </w:t>
      </w:r>
      <w:proofErr w:type="spellStart"/>
      <w:r w:rsidR="00AF360B" w:rsidRPr="007C3F81">
        <w:rPr>
          <w:rFonts w:cstheme="minorHAnsi"/>
          <w:color w:val="212529"/>
        </w:rPr>
        <w:t>Jaipore</w:t>
      </w:r>
      <w:proofErr w:type="spellEnd"/>
      <w:r w:rsidR="00AF360B" w:rsidRPr="007C3F81">
        <w:rPr>
          <w:rFonts w:cstheme="minorHAnsi"/>
          <w:color w:val="212529"/>
        </w:rPr>
        <w:t xml:space="preserve"> District, Odisha through </w:t>
      </w:r>
      <w:proofErr w:type="spellStart"/>
      <w:r w:rsidR="004B0DBB" w:rsidRPr="007C3F81">
        <w:rPr>
          <w:rFonts w:cstheme="minorHAnsi"/>
          <w:color w:val="212529"/>
        </w:rPr>
        <w:t>Sidheswari</w:t>
      </w:r>
      <w:proofErr w:type="spellEnd"/>
      <w:r w:rsidR="004B0DBB" w:rsidRPr="007C3F81">
        <w:rPr>
          <w:rFonts w:cstheme="minorHAnsi"/>
          <w:color w:val="212529"/>
        </w:rPr>
        <w:t xml:space="preserve"> Power Generation </w:t>
      </w:r>
      <w:r w:rsidR="00C22626" w:rsidRPr="007C3F81">
        <w:rPr>
          <w:rFonts w:cstheme="minorHAnsi"/>
          <w:color w:val="212529"/>
        </w:rPr>
        <w:t xml:space="preserve">Private Limited with the project outlay of </w:t>
      </w:r>
      <w:proofErr w:type="spellStart"/>
      <w:proofErr w:type="gramStart"/>
      <w:r w:rsidR="00C22626" w:rsidRPr="007C3F81">
        <w:rPr>
          <w:rFonts w:cstheme="minorHAnsi"/>
          <w:color w:val="212529"/>
        </w:rPr>
        <w:t>Rs</w:t>
      </w:r>
      <w:proofErr w:type="spellEnd"/>
      <w:r w:rsidR="00C22626" w:rsidRPr="007C3F81">
        <w:rPr>
          <w:rFonts w:cstheme="minorHAnsi"/>
          <w:color w:val="212529"/>
        </w:rPr>
        <w:t>._</w:t>
      </w:r>
      <w:proofErr w:type="gramEnd"/>
      <w:r w:rsidR="00C22626" w:rsidRPr="007C3F81">
        <w:rPr>
          <w:rFonts w:cstheme="minorHAnsi"/>
          <w:color w:val="212529"/>
        </w:rPr>
        <w:t>____ Cr.</w:t>
      </w:r>
      <w:r w:rsidR="00A74092" w:rsidRPr="007C3F81">
        <w:rPr>
          <w:rFonts w:cstheme="minorHAnsi"/>
          <w:color w:val="212529"/>
        </w:rPr>
        <w:t xml:space="preserve">  The means of finance for the project is </w:t>
      </w:r>
      <w:proofErr w:type="spellStart"/>
      <w:r w:rsidR="00423CCE" w:rsidRPr="007C3F81">
        <w:rPr>
          <w:rFonts w:cstheme="minorHAnsi"/>
          <w:color w:val="212529"/>
        </w:rPr>
        <w:t>envisized</w:t>
      </w:r>
      <w:proofErr w:type="spellEnd"/>
      <w:r w:rsidR="00423CCE" w:rsidRPr="007C3F81">
        <w:rPr>
          <w:rFonts w:cstheme="minorHAnsi"/>
          <w:color w:val="212529"/>
        </w:rPr>
        <w:t xml:space="preserve"> at </w:t>
      </w:r>
      <w:r w:rsidR="00A90174" w:rsidRPr="007C3F81">
        <w:rPr>
          <w:rFonts w:cstheme="minorHAnsi"/>
          <w:color w:val="212529"/>
        </w:rPr>
        <w:t xml:space="preserve">Term Loan of Rs.120 Crores financed by IREDA and an Equity of </w:t>
      </w:r>
      <w:proofErr w:type="spellStart"/>
      <w:proofErr w:type="gramStart"/>
      <w:r w:rsidR="00A90174" w:rsidRPr="007C3F81">
        <w:rPr>
          <w:rFonts w:cstheme="minorHAnsi"/>
          <w:color w:val="212529"/>
        </w:rPr>
        <w:t>Rs</w:t>
      </w:r>
      <w:proofErr w:type="spellEnd"/>
      <w:r w:rsidR="00A90174" w:rsidRPr="007C3F81">
        <w:rPr>
          <w:rFonts w:cstheme="minorHAnsi"/>
          <w:color w:val="212529"/>
        </w:rPr>
        <w:t>._</w:t>
      </w:r>
      <w:proofErr w:type="gramEnd"/>
      <w:r w:rsidR="00A90174" w:rsidRPr="007C3F81">
        <w:rPr>
          <w:rFonts w:cstheme="minorHAnsi"/>
          <w:color w:val="212529"/>
        </w:rPr>
        <w:t>___ Cr.</w:t>
      </w:r>
      <w:r w:rsidR="00A818D1" w:rsidRPr="007C3F81">
        <w:rPr>
          <w:rFonts w:cstheme="minorHAnsi"/>
          <w:color w:val="212529"/>
        </w:rPr>
        <w:t xml:space="preserve"> This investment was made during the year______.</w:t>
      </w:r>
    </w:p>
    <w:p w:rsidR="00CE7687" w:rsidRPr="003306A9" w:rsidRDefault="00476908" w:rsidP="003E198B">
      <w:pPr>
        <w:spacing w:line="360" w:lineRule="auto"/>
        <w:jc w:val="both"/>
        <w:rPr>
          <w:rFonts w:cstheme="minorHAnsi"/>
          <w:color w:val="212529"/>
        </w:rPr>
      </w:pPr>
      <w:r w:rsidRPr="003306A9">
        <w:rPr>
          <w:rFonts w:cstheme="minorHAnsi"/>
          <w:color w:val="212529"/>
        </w:rPr>
        <w:t xml:space="preserve">OPCL </w:t>
      </w:r>
      <w:r w:rsidR="005F0A98" w:rsidRPr="003306A9">
        <w:rPr>
          <w:rFonts w:cstheme="minorHAnsi"/>
          <w:color w:val="212529"/>
        </w:rPr>
        <w:t xml:space="preserve">raised an additional </w:t>
      </w:r>
      <w:r w:rsidR="000E5712" w:rsidRPr="003306A9">
        <w:rPr>
          <w:rFonts w:cstheme="minorHAnsi"/>
          <w:color w:val="212529"/>
        </w:rPr>
        <w:t xml:space="preserve">Equity </w:t>
      </w:r>
      <w:r w:rsidR="005F0A98" w:rsidRPr="003306A9">
        <w:rPr>
          <w:rFonts w:cstheme="minorHAnsi"/>
          <w:color w:val="212529"/>
        </w:rPr>
        <w:t>of Rs.26 Crores</w:t>
      </w:r>
      <w:r w:rsidR="00CE7687" w:rsidRPr="003306A9">
        <w:rPr>
          <w:rFonts w:cstheme="minorHAnsi"/>
          <w:color w:val="212529"/>
        </w:rPr>
        <w:t xml:space="preserve"> (with a premium of Rs.6 per Equity Share) and the capital has been increased to </w:t>
      </w:r>
      <w:proofErr w:type="spellStart"/>
      <w:r w:rsidR="00CE7687" w:rsidRPr="003306A9">
        <w:rPr>
          <w:rFonts w:cstheme="minorHAnsi"/>
          <w:color w:val="212529"/>
        </w:rPr>
        <w:t>Rs</w:t>
      </w:r>
      <w:proofErr w:type="spellEnd"/>
      <w:r w:rsidR="00CE7687" w:rsidRPr="003306A9">
        <w:rPr>
          <w:rFonts w:cstheme="minorHAnsi"/>
          <w:color w:val="212529"/>
        </w:rPr>
        <w:t>. 62,44,94,260</w:t>
      </w:r>
      <w:r w:rsidR="001576E9" w:rsidRPr="003306A9">
        <w:rPr>
          <w:rFonts w:cstheme="minorHAnsi"/>
          <w:color w:val="212529"/>
        </w:rPr>
        <w:t xml:space="preserve"> by the financial year ending </w:t>
      </w:r>
      <w:r w:rsidR="00CE7687" w:rsidRPr="003306A9">
        <w:rPr>
          <w:rFonts w:cstheme="minorHAnsi"/>
          <w:color w:val="212529"/>
        </w:rPr>
        <w:t xml:space="preserve">  </w:t>
      </w:r>
      <w:r w:rsidR="001576E9" w:rsidRPr="003306A9">
        <w:rPr>
          <w:rFonts w:cstheme="minorHAnsi"/>
          <w:color w:val="212529"/>
        </w:rPr>
        <w:t xml:space="preserve">2021-22.  </w:t>
      </w:r>
      <w:r w:rsidR="00B94A43" w:rsidRPr="003306A9">
        <w:rPr>
          <w:rFonts w:cstheme="minorHAnsi"/>
          <w:color w:val="212529"/>
        </w:rPr>
        <w:t xml:space="preserve">The </w:t>
      </w:r>
      <w:r w:rsidR="00F03632" w:rsidRPr="003306A9">
        <w:rPr>
          <w:rFonts w:cstheme="minorHAnsi"/>
          <w:color w:val="212529"/>
        </w:rPr>
        <w:t xml:space="preserve">increased Equity was subscribed by other body corporates </w:t>
      </w:r>
      <w:r w:rsidR="00A54FF2" w:rsidRPr="003306A9">
        <w:rPr>
          <w:rFonts w:cstheme="minorHAnsi"/>
          <w:color w:val="212529"/>
        </w:rPr>
        <w:t xml:space="preserve">and </w:t>
      </w:r>
      <w:r w:rsidR="000957F5" w:rsidRPr="003306A9">
        <w:rPr>
          <w:rFonts w:cstheme="minorHAnsi"/>
          <w:color w:val="212529"/>
        </w:rPr>
        <w:t>there was no investment from the existing s</w:t>
      </w:r>
      <w:r w:rsidR="005F1C24" w:rsidRPr="003306A9">
        <w:rPr>
          <w:rFonts w:cstheme="minorHAnsi"/>
          <w:color w:val="212529"/>
        </w:rPr>
        <w:t xml:space="preserve">hareholder </w:t>
      </w:r>
      <w:proofErr w:type="gramStart"/>
      <w:r w:rsidR="005F1C24" w:rsidRPr="003306A9">
        <w:rPr>
          <w:rFonts w:cstheme="minorHAnsi"/>
          <w:color w:val="212529"/>
        </w:rPr>
        <w:t>VBCIL  and</w:t>
      </w:r>
      <w:proofErr w:type="gramEnd"/>
      <w:r w:rsidR="005F1C24" w:rsidRPr="003306A9">
        <w:rPr>
          <w:rFonts w:cstheme="minorHAnsi"/>
          <w:color w:val="212529"/>
        </w:rPr>
        <w:t xml:space="preserve"> hence</w:t>
      </w:r>
      <w:r w:rsidR="0043016B" w:rsidRPr="003306A9">
        <w:rPr>
          <w:rFonts w:cstheme="minorHAnsi"/>
          <w:color w:val="212529"/>
        </w:rPr>
        <w:t xml:space="preserve"> the Equity holding of VBCIL in OPCL has come down to </w:t>
      </w:r>
      <w:r w:rsidR="003A3083" w:rsidRPr="003306A9">
        <w:rPr>
          <w:rFonts w:cstheme="minorHAnsi"/>
          <w:color w:val="212529"/>
        </w:rPr>
        <w:t xml:space="preserve">31.38%.  </w:t>
      </w:r>
    </w:p>
    <w:p w:rsidR="008761E4" w:rsidRPr="003306A9" w:rsidRDefault="003A3083" w:rsidP="003E198B">
      <w:pPr>
        <w:spacing w:line="360" w:lineRule="auto"/>
        <w:jc w:val="both"/>
        <w:rPr>
          <w:rFonts w:cstheme="minorHAnsi"/>
          <w:color w:val="212529"/>
        </w:rPr>
      </w:pPr>
      <w:r w:rsidRPr="003306A9">
        <w:rPr>
          <w:rFonts w:cstheme="minorHAnsi"/>
          <w:color w:val="212529"/>
        </w:rPr>
        <w:t xml:space="preserve">Further, OPCL during the year 2022-23 has raised Rs.40 Crores </w:t>
      </w:r>
      <w:r w:rsidR="00337EB7" w:rsidRPr="003306A9">
        <w:rPr>
          <w:rFonts w:cstheme="minorHAnsi"/>
          <w:color w:val="212529"/>
        </w:rPr>
        <w:t>by way of Preferential Allotment of Rs.</w:t>
      </w:r>
      <w:r w:rsidR="00856B71" w:rsidRPr="003306A9">
        <w:rPr>
          <w:rFonts w:cstheme="minorHAnsi"/>
          <w:color w:val="212529"/>
        </w:rPr>
        <w:t xml:space="preserve">20 per share (including premium </w:t>
      </w:r>
      <w:r w:rsidR="00856B71" w:rsidRPr="003306A9">
        <w:rPr>
          <w:rFonts w:cstheme="minorHAnsi"/>
          <w:color w:val="212529"/>
        </w:rPr>
        <w:lastRenderedPageBreak/>
        <w:t>of Rs.10). The paid up capital of OPCL as on 31</w:t>
      </w:r>
      <w:r w:rsidR="00856B71" w:rsidRPr="003306A9">
        <w:rPr>
          <w:rFonts w:cstheme="minorHAnsi"/>
          <w:color w:val="212529"/>
          <w:vertAlign w:val="superscript"/>
        </w:rPr>
        <w:t>st</w:t>
      </w:r>
      <w:r w:rsidR="00856B71" w:rsidRPr="003306A9">
        <w:rPr>
          <w:rFonts w:cstheme="minorHAnsi"/>
          <w:color w:val="212529"/>
        </w:rPr>
        <w:t xml:space="preserve"> March, 2021 is </w:t>
      </w:r>
      <w:proofErr w:type="spellStart"/>
      <w:r w:rsidR="00856B71" w:rsidRPr="003306A9">
        <w:rPr>
          <w:rFonts w:cstheme="minorHAnsi"/>
          <w:color w:val="212529"/>
        </w:rPr>
        <w:t>Rs</w:t>
      </w:r>
      <w:proofErr w:type="spellEnd"/>
      <w:r w:rsidR="00856B71" w:rsidRPr="003306A9">
        <w:rPr>
          <w:rFonts w:cstheme="minorHAnsi"/>
          <w:color w:val="212529"/>
        </w:rPr>
        <w:t>.</w:t>
      </w:r>
      <w:r w:rsidR="00856B71" w:rsidRPr="003306A9">
        <w:rPr>
          <w:rFonts w:cstheme="minorHAnsi"/>
          <w:color w:val="000000"/>
        </w:rPr>
        <w:t xml:space="preserve"> </w:t>
      </w:r>
      <w:r w:rsidR="00856B71" w:rsidRPr="003306A9">
        <w:rPr>
          <w:rFonts w:cstheme="minorHAnsi"/>
          <w:color w:val="212529"/>
        </w:rPr>
        <w:t xml:space="preserve">82,44,94,260.  The additional Equity of Rs.20 Crores was subscribed by the body corporates who have earlier </w:t>
      </w:r>
      <w:r w:rsidR="008761E4" w:rsidRPr="003306A9">
        <w:rPr>
          <w:rFonts w:cstheme="minorHAnsi"/>
          <w:color w:val="212529"/>
        </w:rPr>
        <w:t xml:space="preserve">contributed in the year 2021-22 there was no investment from the existing shareholder </w:t>
      </w:r>
      <w:proofErr w:type="gramStart"/>
      <w:r w:rsidR="008761E4" w:rsidRPr="003306A9">
        <w:rPr>
          <w:rFonts w:cstheme="minorHAnsi"/>
          <w:color w:val="212529"/>
        </w:rPr>
        <w:t>VBCIL  and</w:t>
      </w:r>
      <w:proofErr w:type="gramEnd"/>
      <w:r w:rsidR="008761E4" w:rsidRPr="003306A9">
        <w:rPr>
          <w:rFonts w:cstheme="minorHAnsi"/>
          <w:color w:val="212529"/>
        </w:rPr>
        <w:t xml:space="preserve"> hence the Equity holding of VBCIL in OPCL has come down to 23.77%.  </w:t>
      </w:r>
    </w:p>
    <w:p w:rsidR="006C4A71" w:rsidRPr="007C3F81" w:rsidRDefault="006C4A71" w:rsidP="003E198B">
      <w:pPr>
        <w:spacing w:line="360" w:lineRule="auto"/>
        <w:jc w:val="both"/>
        <w:rPr>
          <w:rFonts w:cstheme="minorHAnsi"/>
          <w:i/>
          <w:color w:val="212529"/>
        </w:rPr>
      </w:pPr>
      <w:r w:rsidRPr="007C3F81">
        <w:rPr>
          <w:rFonts w:cstheme="minorHAnsi"/>
          <w:i/>
          <w:color w:val="212529"/>
        </w:rPr>
        <w:t>5.</w:t>
      </w:r>
      <w:r w:rsidRPr="007C3F81">
        <w:rPr>
          <w:rFonts w:cstheme="minorHAnsi"/>
          <w:i/>
          <w:color w:val="212529"/>
        </w:rPr>
        <w:tab/>
      </w:r>
      <w:proofErr w:type="spellStart"/>
      <w:r w:rsidRPr="007C3F81">
        <w:rPr>
          <w:rFonts w:cstheme="minorHAnsi"/>
          <w:i/>
          <w:color w:val="212529"/>
        </w:rPr>
        <w:t>Siddeswari</w:t>
      </w:r>
      <w:proofErr w:type="spellEnd"/>
      <w:r w:rsidRPr="007C3F81">
        <w:rPr>
          <w:rFonts w:cstheme="minorHAnsi"/>
          <w:i/>
          <w:color w:val="212529"/>
        </w:rPr>
        <w:t xml:space="preserve"> Power Generation Private Limited (SPGPL) (18MW hydro power project under implementation) </w:t>
      </w:r>
    </w:p>
    <w:p w:rsidR="006C4A71" w:rsidRPr="003306A9" w:rsidRDefault="006C4A71" w:rsidP="003E198B">
      <w:pPr>
        <w:spacing w:line="360" w:lineRule="auto"/>
        <w:jc w:val="both"/>
        <w:rPr>
          <w:rFonts w:cstheme="minorHAnsi"/>
          <w:color w:val="212529"/>
        </w:rPr>
      </w:pPr>
    </w:p>
    <w:p w:rsidR="006C4A71" w:rsidRPr="003306A9" w:rsidRDefault="006C4A71" w:rsidP="003E198B">
      <w:pPr>
        <w:spacing w:line="360" w:lineRule="auto"/>
        <w:jc w:val="both"/>
        <w:rPr>
          <w:rFonts w:cstheme="minorHAnsi"/>
          <w:color w:val="212529"/>
        </w:rPr>
      </w:pPr>
      <w:r w:rsidRPr="003306A9">
        <w:rPr>
          <w:rFonts w:cstheme="minorHAnsi"/>
          <w:color w:val="212529"/>
        </w:rPr>
        <w:t xml:space="preserve">SPGPL </w:t>
      </w:r>
      <w:r w:rsidRPr="003306A9">
        <w:rPr>
          <w:rFonts w:cstheme="minorHAnsi"/>
          <w:color w:val="212529"/>
        </w:rPr>
        <w:t xml:space="preserve">is now implementing 18 MW Hydro Power Project at </w:t>
      </w:r>
      <w:proofErr w:type="spellStart"/>
      <w:r w:rsidRPr="003306A9">
        <w:rPr>
          <w:rFonts w:cstheme="minorHAnsi"/>
          <w:color w:val="212529"/>
        </w:rPr>
        <w:t>Kharagpur</w:t>
      </w:r>
      <w:proofErr w:type="spellEnd"/>
      <w:r w:rsidRPr="003306A9">
        <w:rPr>
          <w:rFonts w:cstheme="minorHAnsi"/>
          <w:color w:val="212529"/>
        </w:rPr>
        <w:t xml:space="preserve"> Village, </w:t>
      </w:r>
      <w:proofErr w:type="spellStart"/>
      <w:r w:rsidRPr="003306A9">
        <w:rPr>
          <w:rFonts w:cstheme="minorHAnsi"/>
          <w:color w:val="212529"/>
        </w:rPr>
        <w:t>Kotpad</w:t>
      </w:r>
      <w:proofErr w:type="spellEnd"/>
      <w:r w:rsidRPr="003306A9">
        <w:rPr>
          <w:rFonts w:cstheme="minorHAnsi"/>
          <w:color w:val="212529"/>
        </w:rPr>
        <w:t xml:space="preserve"> Mandal, </w:t>
      </w:r>
      <w:proofErr w:type="spellStart"/>
      <w:r w:rsidRPr="003306A9">
        <w:rPr>
          <w:rFonts w:cstheme="minorHAnsi"/>
          <w:color w:val="212529"/>
        </w:rPr>
        <w:t>Jaipore</w:t>
      </w:r>
      <w:proofErr w:type="spellEnd"/>
      <w:r w:rsidRPr="003306A9">
        <w:rPr>
          <w:rFonts w:cstheme="minorHAnsi"/>
          <w:color w:val="212529"/>
        </w:rPr>
        <w:t xml:space="preserve"> District, Odisha through </w:t>
      </w:r>
      <w:proofErr w:type="spellStart"/>
      <w:r w:rsidRPr="003306A9">
        <w:rPr>
          <w:rFonts w:cstheme="minorHAnsi"/>
          <w:color w:val="212529"/>
        </w:rPr>
        <w:t>Sidheswari</w:t>
      </w:r>
      <w:proofErr w:type="spellEnd"/>
      <w:r w:rsidRPr="003306A9">
        <w:rPr>
          <w:rFonts w:cstheme="minorHAnsi"/>
          <w:color w:val="212529"/>
        </w:rPr>
        <w:t xml:space="preserve"> Power Generation Private Limited with the project outlay of </w:t>
      </w:r>
      <w:proofErr w:type="spellStart"/>
      <w:proofErr w:type="gramStart"/>
      <w:r w:rsidRPr="003306A9">
        <w:rPr>
          <w:rFonts w:cstheme="minorHAnsi"/>
          <w:color w:val="212529"/>
        </w:rPr>
        <w:t>Rs</w:t>
      </w:r>
      <w:proofErr w:type="spellEnd"/>
      <w:r w:rsidRPr="003306A9">
        <w:rPr>
          <w:rFonts w:cstheme="minorHAnsi"/>
          <w:color w:val="212529"/>
        </w:rPr>
        <w:t>._</w:t>
      </w:r>
      <w:proofErr w:type="gramEnd"/>
      <w:r w:rsidRPr="003306A9">
        <w:rPr>
          <w:rFonts w:cstheme="minorHAnsi"/>
          <w:color w:val="212529"/>
        </w:rPr>
        <w:t xml:space="preserve">____ Cr.  The means of finance for the project is </w:t>
      </w:r>
      <w:r w:rsidR="00BA2D80" w:rsidRPr="003306A9">
        <w:rPr>
          <w:rFonts w:cstheme="minorHAnsi"/>
          <w:color w:val="212529"/>
        </w:rPr>
        <w:t>envisaged</w:t>
      </w:r>
      <w:r w:rsidRPr="003306A9">
        <w:rPr>
          <w:rFonts w:cstheme="minorHAnsi"/>
          <w:color w:val="212529"/>
        </w:rPr>
        <w:t xml:space="preserve"> at Term Loan of Rs.120 Crores financed by IREDA and an Equity of </w:t>
      </w:r>
      <w:proofErr w:type="spellStart"/>
      <w:proofErr w:type="gramStart"/>
      <w:r w:rsidRPr="003306A9">
        <w:rPr>
          <w:rFonts w:cstheme="minorHAnsi"/>
          <w:color w:val="212529"/>
        </w:rPr>
        <w:t>Rs</w:t>
      </w:r>
      <w:proofErr w:type="spellEnd"/>
      <w:r w:rsidRPr="003306A9">
        <w:rPr>
          <w:rFonts w:cstheme="minorHAnsi"/>
          <w:color w:val="212529"/>
        </w:rPr>
        <w:t>._</w:t>
      </w:r>
      <w:proofErr w:type="gramEnd"/>
      <w:r w:rsidRPr="003306A9">
        <w:rPr>
          <w:rFonts w:cstheme="minorHAnsi"/>
          <w:color w:val="212529"/>
        </w:rPr>
        <w:t>___ Cr. This investment was made during the year______.</w:t>
      </w:r>
    </w:p>
    <w:p w:rsidR="006C4A71" w:rsidRPr="003306A9" w:rsidRDefault="006C4A71" w:rsidP="003E198B">
      <w:pPr>
        <w:spacing w:line="360" w:lineRule="auto"/>
        <w:jc w:val="both"/>
        <w:rPr>
          <w:rFonts w:cstheme="minorHAnsi"/>
          <w:color w:val="212529"/>
        </w:rPr>
      </w:pPr>
    </w:p>
    <w:p w:rsidR="00072C71" w:rsidRPr="007C3F81" w:rsidRDefault="00BD4646" w:rsidP="003E198B">
      <w:pPr>
        <w:spacing w:line="360" w:lineRule="auto"/>
        <w:jc w:val="both"/>
        <w:rPr>
          <w:rFonts w:cstheme="minorHAnsi"/>
          <w:i/>
        </w:rPr>
      </w:pPr>
      <w:r w:rsidRPr="007C3F81">
        <w:rPr>
          <w:rFonts w:cstheme="minorHAnsi"/>
          <w:i/>
          <w:color w:val="212529"/>
        </w:rPr>
        <w:t>6.</w:t>
      </w:r>
      <w:r w:rsidRPr="007C3F81">
        <w:rPr>
          <w:rFonts w:cstheme="minorHAnsi"/>
          <w:i/>
          <w:color w:val="212529"/>
        </w:rPr>
        <w:tab/>
        <w:t xml:space="preserve">Krishna Power Utilities Limited (KPUL) (Under implementation 65 MW Captive Thermal Power Plant </w:t>
      </w:r>
      <w:r w:rsidR="00072C71" w:rsidRPr="007C3F81">
        <w:rPr>
          <w:rFonts w:cstheme="minorHAnsi"/>
          <w:i/>
        </w:rPr>
        <w:t>capacity</w:t>
      </w:r>
      <w:r w:rsidR="00072C71" w:rsidRPr="007C3F81">
        <w:rPr>
          <w:rFonts w:cstheme="minorHAnsi"/>
          <w:i/>
        </w:rPr>
        <w:t xml:space="preserve"> of</w:t>
      </w:r>
      <w:r w:rsidR="00072C71" w:rsidRPr="007C3F81">
        <w:rPr>
          <w:rFonts w:cstheme="minorHAnsi"/>
          <w:i/>
        </w:rPr>
        <w:t xml:space="preserve"> 4 X 18 </w:t>
      </w:r>
      <w:proofErr w:type="spellStart"/>
      <w:proofErr w:type="gramStart"/>
      <w:r w:rsidR="00072C71" w:rsidRPr="007C3F81">
        <w:rPr>
          <w:rFonts w:cstheme="minorHAnsi"/>
          <w:i/>
        </w:rPr>
        <w:t>mVA</w:t>
      </w:r>
      <w:proofErr w:type="spellEnd"/>
      <w:r w:rsidR="00072C71" w:rsidRPr="007C3F81">
        <w:rPr>
          <w:rFonts w:cstheme="minorHAnsi"/>
          <w:i/>
        </w:rPr>
        <w:t xml:space="preserve">  Production</w:t>
      </w:r>
      <w:proofErr w:type="gramEnd"/>
      <w:r w:rsidR="00072C71" w:rsidRPr="007C3F81">
        <w:rPr>
          <w:rFonts w:cstheme="minorHAnsi"/>
          <w:i/>
        </w:rPr>
        <w:t>: 140 MTs per day</w:t>
      </w:r>
      <w:r w:rsidR="00072C71" w:rsidRPr="007C3F81">
        <w:rPr>
          <w:rFonts w:cstheme="minorHAnsi"/>
          <w:i/>
        </w:rPr>
        <w:t>)</w:t>
      </w:r>
    </w:p>
    <w:p w:rsidR="003306A9" w:rsidRPr="009671F6" w:rsidRDefault="003306A9" w:rsidP="003E198B">
      <w:pPr>
        <w:spacing w:line="360" w:lineRule="auto"/>
        <w:jc w:val="both"/>
        <w:rPr>
          <w:rFonts w:cstheme="minorHAnsi"/>
          <w:color w:val="212529"/>
        </w:rPr>
      </w:pPr>
      <w:r w:rsidRPr="009671F6">
        <w:rPr>
          <w:rFonts w:cstheme="minorHAnsi"/>
          <w:color w:val="212529"/>
        </w:rPr>
        <w:t>KPUL (previously known as KGPUL) under the new management is implementing the unfinished project promoted by the then Directors of KGPUL and as the asset was acquired by KPUL under the Regulations of IBC, State Bank of India is entitled to receive the original Bank Guarantee from the office of Customs, Visakhapatnam.</w:t>
      </w:r>
    </w:p>
    <w:p w:rsidR="0029481F" w:rsidRDefault="003306A9" w:rsidP="003E198B">
      <w:pPr>
        <w:spacing w:line="360" w:lineRule="auto"/>
        <w:jc w:val="both"/>
        <w:rPr>
          <w:rFonts w:cstheme="minorHAnsi"/>
          <w:color w:val="212529"/>
        </w:rPr>
      </w:pPr>
      <w:r w:rsidRPr="009671F6">
        <w:rPr>
          <w:rFonts w:cstheme="minorHAnsi"/>
          <w:color w:val="212529"/>
        </w:rPr>
        <w:t xml:space="preserve">KPUL was acquired by </w:t>
      </w:r>
      <w:proofErr w:type="spellStart"/>
      <w:r w:rsidRPr="009671F6">
        <w:rPr>
          <w:rFonts w:cstheme="minorHAnsi"/>
          <w:color w:val="212529"/>
        </w:rPr>
        <w:t>Karthik</w:t>
      </w:r>
      <w:proofErr w:type="spellEnd"/>
      <w:r w:rsidRPr="009671F6">
        <w:rPr>
          <w:rFonts w:cstheme="minorHAnsi"/>
          <w:color w:val="212529"/>
        </w:rPr>
        <w:t xml:space="preserve"> Rukmini Private Limited by participating in the Resolution Process </w:t>
      </w:r>
      <w:r w:rsidR="004E40AF" w:rsidRPr="009671F6">
        <w:rPr>
          <w:rFonts w:cstheme="minorHAnsi"/>
          <w:color w:val="212529"/>
        </w:rPr>
        <w:t xml:space="preserve">under IBC 2016 </w:t>
      </w:r>
      <w:r w:rsidRPr="009671F6">
        <w:rPr>
          <w:rFonts w:cstheme="minorHAnsi"/>
          <w:color w:val="212529"/>
        </w:rPr>
        <w:t xml:space="preserve">announced </w:t>
      </w:r>
      <w:r w:rsidR="004E40AF" w:rsidRPr="009671F6">
        <w:rPr>
          <w:rFonts w:cstheme="minorHAnsi"/>
          <w:color w:val="212529"/>
        </w:rPr>
        <w:t>by the F</w:t>
      </w:r>
      <w:r w:rsidR="00DE3743" w:rsidRPr="009671F6">
        <w:rPr>
          <w:rFonts w:cstheme="minorHAnsi"/>
          <w:color w:val="212529"/>
        </w:rPr>
        <w:t xml:space="preserve">inancial Creditors Power Finance Corporation and ARCIL. </w:t>
      </w:r>
      <w:r w:rsidR="00CB4942" w:rsidRPr="009671F6">
        <w:rPr>
          <w:rFonts w:cstheme="minorHAnsi"/>
          <w:color w:val="212529"/>
        </w:rPr>
        <w:t xml:space="preserve"> The adjudicating authority </w:t>
      </w:r>
      <w:r w:rsidR="005D6F36" w:rsidRPr="009671F6">
        <w:rPr>
          <w:rFonts w:cstheme="minorHAnsi"/>
          <w:color w:val="212529"/>
        </w:rPr>
        <w:t>NCLT Hyderabad approved the process</w:t>
      </w:r>
      <w:r w:rsidR="00A64DA7">
        <w:rPr>
          <w:rFonts w:cstheme="minorHAnsi"/>
          <w:color w:val="212529"/>
        </w:rPr>
        <w:t xml:space="preserve"> </w:t>
      </w:r>
      <w:r w:rsidR="00A64DA7">
        <w:rPr>
          <w:rFonts w:cstheme="minorHAnsi"/>
          <w:color w:val="212529"/>
        </w:rPr>
        <w:lastRenderedPageBreak/>
        <w:t>vide its Order dt.</w:t>
      </w:r>
      <w:r w:rsidR="009A3D5E">
        <w:rPr>
          <w:rFonts w:cstheme="minorHAnsi"/>
          <w:color w:val="212529"/>
        </w:rPr>
        <w:t>27.02.2020</w:t>
      </w:r>
      <w:r w:rsidR="005D6F36" w:rsidRPr="009671F6">
        <w:rPr>
          <w:rFonts w:cstheme="minorHAnsi"/>
          <w:color w:val="212529"/>
        </w:rPr>
        <w:t xml:space="preserve">.  The </w:t>
      </w:r>
      <w:r w:rsidR="00C613E9">
        <w:rPr>
          <w:rFonts w:cstheme="minorHAnsi"/>
          <w:color w:val="212529"/>
        </w:rPr>
        <w:t xml:space="preserve">Equity </w:t>
      </w:r>
      <w:r w:rsidR="005D6F36" w:rsidRPr="009671F6">
        <w:rPr>
          <w:rFonts w:cstheme="minorHAnsi"/>
          <w:color w:val="212529"/>
        </w:rPr>
        <w:t xml:space="preserve">paid up capital of the then </w:t>
      </w:r>
      <w:r w:rsidR="009671F6" w:rsidRPr="009671F6">
        <w:rPr>
          <w:rFonts w:cstheme="minorHAnsi"/>
          <w:color w:val="212529"/>
        </w:rPr>
        <w:t xml:space="preserve">KGPUL was </w:t>
      </w:r>
      <w:proofErr w:type="spellStart"/>
      <w:r w:rsidR="009671F6" w:rsidRPr="009671F6">
        <w:rPr>
          <w:rFonts w:cstheme="minorHAnsi"/>
          <w:color w:val="212529"/>
        </w:rPr>
        <w:t>Rs</w:t>
      </w:r>
      <w:proofErr w:type="spellEnd"/>
      <w:r w:rsidR="009671F6" w:rsidRPr="009671F6">
        <w:rPr>
          <w:rFonts w:cstheme="minorHAnsi"/>
          <w:color w:val="212529"/>
        </w:rPr>
        <w:t>.</w:t>
      </w:r>
      <w:r w:rsidR="009671F6" w:rsidRPr="009671F6">
        <w:rPr>
          <w:rFonts w:cstheme="minorHAnsi"/>
          <w:color w:val="212529"/>
        </w:rPr>
        <w:t xml:space="preserve">  76,63,00,000</w:t>
      </w:r>
      <w:r w:rsidR="009A3D5E">
        <w:rPr>
          <w:rFonts w:cstheme="minorHAnsi"/>
          <w:color w:val="212529"/>
        </w:rPr>
        <w:t xml:space="preserve">/- and the same was </w:t>
      </w:r>
      <w:r w:rsidR="00AD3B79">
        <w:rPr>
          <w:rFonts w:cstheme="minorHAnsi"/>
          <w:color w:val="212529"/>
        </w:rPr>
        <w:t xml:space="preserve">fully </w:t>
      </w:r>
      <w:r w:rsidR="00D13471">
        <w:rPr>
          <w:rFonts w:cstheme="minorHAnsi"/>
          <w:color w:val="212529"/>
        </w:rPr>
        <w:t>written off as per the Resolution Plan approved</w:t>
      </w:r>
      <w:r w:rsidR="00AD3B79">
        <w:rPr>
          <w:rFonts w:cstheme="minorHAnsi"/>
          <w:color w:val="212529"/>
        </w:rPr>
        <w:t>.</w:t>
      </w:r>
    </w:p>
    <w:p w:rsidR="00771BBF" w:rsidRPr="005249EC" w:rsidRDefault="0029481F" w:rsidP="003E198B">
      <w:pPr>
        <w:spacing w:before="120" w:after="120" w:line="360" w:lineRule="auto"/>
        <w:ind w:right="34"/>
        <w:jc w:val="both"/>
        <w:rPr>
          <w:rFonts w:cstheme="minorHAnsi"/>
          <w:color w:val="212529"/>
        </w:rPr>
      </w:pPr>
      <w:r w:rsidRPr="00106508">
        <w:rPr>
          <w:rFonts w:cstheme="minorHAnsi"/>
          <w:color w:val="212529"/>
        </w:rPr>
        <w:t xml:space="preserve">Subsequently for the financial year ending 2021-22, the fresh </w:t>
      </w:r>
      <w:r w:rsidR="00C613E9" w:rsidRPr="00106508">
        <w:rPr>
          <w:rFonts w:cstheme="minorHAnsi"/>
          <w:color w:val="212529"/>
        </w:rPr>
        <w:t xml:space="preserve">Equity </w:t>
      </w:r>
      <w:r w:rsidRPr="00106508">
        <w:rPr>
          <w:rFonts w:cstheme="minorHAnsi"/>
          <w:color w:val="212529"/>
        </w:rPr>
        <w:t xml:space="preserve">paid up capital </w:t>
      </w:r>
      <w:r w:rsidR="00E13BB3" w:rsidRPr="00106508">
        <w:rPr>
          <w:rFonts w:cstheme="minorHAnsi"/>
          <w:color w:val="212529"/>
        </w:rPr>
        <w:t xml:space="preserve">was </w:t>
      </w:r>
      <w:proofErr w:type="spellStart"/>
      <w:r w:rsidR="00E13BB3" w:rsidRPr="00106508">
        <w:rPr>
          <w:rFonts w:cstheme="minorHAnsi"/>
          <w:color w:val="212529"/>
        </w:rPr>
        <w:t>Rs</w:t>
      </w:r>
      <w:proofErr w:type="spellEnd"/>
      <w:r w:rsidR="00E13BB3" w:rsidRPr="00106508">
        <w:rPr>
          <w:rFonts w:cstheme="minorHAnsi"/>
          <w:color w:val="212529"/>
        </w:rPr>
        <w:t>.</w:t>
      </w:r>
      <w:r w:rsidR="00C613E9" w:rsidRPr="005249EC">
        <w:rPr>
          <w:rFonts w:cstheme="minorHAnsi"/>
          <w:color w:val="212529"/>
        </w:rPr>
        <w:t xml:space="preserve"> </w:t>
      </w:r>
      <w:r w:rsidR="00C613E9" w:rsidRPr="005249EC">
        <w:rPr>
          <w:rFonts w:cstheme="minorHAnsi"/>
          <w:color w:val="212529"/>
        </w:rPr>
        <w:t>18,91,91,340</w:t>
      </w:r>
      <w:r w:rsidR="00C613E9" w:rsidRPr="005249EC">
        <w:rPr>
          <w:rFonts w:cstheme="minorHAnsi"/>
          <w:color w:val="212529"/>
        </w:rPr>
        <w:t>/-</w:t>
      </w:r>
      <w:r w:rsidR="00106508" w:rsidRPr="005249EC">
        <w:rPr>
          <w:rFonts w:cstheme="minorHAnsi"/>
          <w:color w:val="212529"/>
        </w:rPr>
        <w:t xml:space="preserve">.  The major subscriber to the Equity Shares of KGPUL is </w:t>
      </w:r>
      <w:proofErr w:type="spellStart"/>
      <w:r w:rsidR="00106508" w:rsidRPr="005249EC">
        <w:rPr>
          <w:rFonts w:cstheme="minorHAnsi"/>
          <w:color w:val="212529"/>
        </w:rPr>
        <w:t>Karthik</w:t>
      </w:r>
      <w:proofErr w:type="spellEnd"/>
      <w:r w:rsidR="00106508" w:rsidRPr="005249EC">
        <w:rPr>
          <w:rFonts w:cstheme="minorHAnsi"/>
          <w:color w:val="212529"/>
        </w:rPr>
        <w:t xml:space="preserve"> Rukmini </w:t>
      </w:r>
      <w:proofErr w:type="spellStart"/>
      <w:r w:rsidR="00106508" w:rsidRPr="005249EC">
        <w:rPr>
          <w:rFonts w:cstheme="minorHAnsi"/>
          <w:color w:val="212529"/>
        </w:rPr>
        <w:t>Pvt.</w:t>
      </w:r>
      <w:proofErr w:type="spellEnd"/>
      <w:r w:rsidR="00106508" w:rsidRPr="005249EC">
        <w:rPr>
          <w:rFonts w:cstheme="minorHAnsi"/>
          <w:color w:val="212529"/>
        </w:rPr>
        <w:t xml:space="preserve"> Ltd. </w:t>
      </w:r>
      <w:r w:rsidR="00771BBF" w:rsidRPr="005249EC">
        <w:rPr>
          <w:rFonts w:cstheme="minorHAnsi"/>
          <w:color w:val="212529"/>
        </w:rPr>
        <w:t xml:space="preserve">holding </w:t>
      </w:r>
      <w:r w:rsidR="00771BBF" w:rsidRPr="005249EC">
        <w:rPr>
          <w:rFonts w:cstheme="minorHAnsi"/>
          <w:color w:val="212529"/>
        </w:rPr>
        <w:t>99.9948%</w:t>
      </w:r>
      <w:r w:rsidR="00771BBF" w:rsidRPr="005249EC">
        <w:rPr>
          <w:rFonts w:cstheme="minorHAnsi"/>
          <w:color w:val="212529"/>
        </w:rPr>
        <w:t>.</w:t>
      </w:r>
    </w:p>
    <w:p w:rsidR="00204351" w:rsidRPr="005249EC" w:rsidRDefault="002859D3" w:rsidP="003E198B">
      <w:pPr>
        <w:spacing w:before="120" w:after="120" w:line="360" w:lineRule="auto"/>
        <w:ind w:right="34"/>
        <w:jc w:val="both"/>
        <w:rPr>
          <w:rFonts w:cstheme="minorHAnsi"/>
          <w:color w:val="212529"/>
        </w:rPr>
      </w:pPr>
      <w:r w:rsidRPr="005249EC">
        <w:rPr>
          <w:rFonts w:cstheme="minorHAnsi"/>
          <w:color w:val="212529"/>
        </w:rPr>
        <w:t xml:space="preserve">KPUL has approached </w:t>
      </w:r>
      <w:r w:rsidR="00771BBF" w:rsidRPr="005249EC">
        <w:rPr>
          <w:rFonts w:cstheme="minorHAnsi"/>
          <w:color w:val="212529"/>
        </w:rPr>
        <w:t xml:space="preserve">OPCL </w:t>
      </w:r>
      <w:r w:rsidRPr="005249EC">
        <w:rPr>
          <w:rFonts w:cstheme="minorHAnsi"/>
          <w:color w:val="212529"/>
        </w:rPr>
        <w:t xml:space="preserve">for investment in their proposed </w:t>
      </w:r>
      <w:r w:rsidR="008842BD" w:rsidRPr="005249EC">
        <w:rPr>
          <w:rFonts w:cstheme="minorHAnsi"/>
          <w:color w:val="212529"/>
        </w:rPr>
        <w:t xml:space="preserve">project of 65 MW of thermal power plant and </w:t>
      </w:r>
      <w:proofErr w:type="spellStart"/>
      <w:r w:rsidR="008842BD" w:rsidRPr="005249EC">
        <w:rPr>
          <w:rFonts w:cstheme="minorHAnsi"/>
          <w:color w:val="212529"/>
        </w:rPr>
        <w:t>ferro</w:t>
      </w:r>
      <w:proofErr w:type="spellEnd"/>
      <w:r w:rsidR="008842BD" w:rsidRPr="005249EC">
        <w:rPr>
          <w:rFonts w:cstheme="minorHAnsi"/>
          <w:color w:val="212529"/>
        </w:rPr>
        <w:t xml:space="preserve"> alloys plant with installed capacity of 4 X 18 MVA for manufacturing of </w:t>
      </w:r>
      <w:proofErr w:type="spellStart"/>
      <w:r w:rsidR="008842BD" w:rsidRPr="005249EC">
        <w:rPr>
          <w:rFonts w:cstheme="minorHAnsi"/>
          <w:color w:val="212529"/>
        </w:rPr>
        <w:t>ferro</w:t>
      </w:r>
      <w:proofErr w:type="spellEnd"/>
      <w:r w:rsidR="008842BD" w:rsidRPr="005249EC">
        <w:rPr>
          <w:rFonts w:cstheme="minorHAnsi"/>
          <w:color w:val="212529"/>
        </w:rPr>
        <w:t xml:space="preserve"> silicon.  In response to the request of KPUL, OPCL </w:t>
      </w:r>
      <w:r w:rsidR="00771BBF" w:rsidRPr="005249EC">
        <w:rPr>
          <w:rFonts w:cstheme="minorHAnsi"/>
          <w:color w:val="212529"/>
        </w:rPr>
        <w:t xml:space="preserve">continuing its expansion activities during the financial year 2022-23 they subscribed the Equity Shares of </w:t>
      </w:r>
      <w:r w:rsidRPr="005249EC">
        <w:rPr>
          <w:rFonts w:cstheme="minorHAnsi"/>
          <w:color w:val="212529"/>
        </w:rPr>
        <w:t xml:space="preserve">KPUL to the extent of </w:t>
      </w:r>
      <w:r w:rsidRPr="005249EC">
        <w:rPr>
          <w:rFonts w:cstheme="minorHAnsi"/>
          <w:color w:val="212529"/>
        </w:rPr>
        <w:t>13,33,33,330</w:t>
      </w:r>
      <w:r w:rsidR="00204351" w:rsidRPr="005249EC">
        <w:rPr>
          <w:rFonts w:cstheme="minorHAnsi"/>
          <w:color w:val="212529"/>
        </w:rPr>
        <w:t xml:space="preserve">. The total paid up capital of the KPUL for the year ending 31st March, 2023 is </w:t>
      </w:r>
      <w:proofErr w:type="spellStart"/>
      <w:r w:rsidR="00204351" w:rsidRPr="005249EC">
        <w:rPr>
          <w:rFonts w:cstheme="minorHAnsi"/>
          <w:color w:val="212529"/>
        </w:rPr>
        <w:t>Rs</w:t>
      </w:r>
      <w:proofErr w:type="spellEnd"/>
      <w:r w:rsidR="00204351" w:rsidRPr="005249EC">
        <w:rPr>
          <w:rFonts w:cstheme="minorHAnsi"/>
          <w:color w:val="212529"/>
        </w:rPr>
        <w:t xml:space="preserve">. </w:t>
      </w:r>
      <w:r w:rsidR="00204351" w:rsidRPr="005249EC">
        <w:rPr>
          <w:rFonts w:cstheme="minorHAnsi"/>
          <w:color w:val="212529"/>
        </w:rPr>
        <w:t>32,25,24,670</w:t>
      </w:r>
      <w:r w:rsidR="00204351" w:rsidRPr="005249EC">
        <w:rPr>
          <w:rFonts w:cstheme="minorHAnsi"/>
          <w:color w:val="212529"/>
        </w:rPr>
        <w:t xml:space="preserve">.  The major shareholder is KREL holding </w:t>
      </w:r>
      <w:r w:rsidR="00451461" w:rsidRPr="005249EC">
        <w:rPr>
          <w:rFonts w:cstheme="minorHAnsi"/>
          <w:color w:val="212529"/>
        </w:rPr>
        <w:t>58.6564%</w:t>
      </w:r>
      <w:r w:rsidR="00451461" w:rsidRPr="005249EC">
        <w:rPr>
          <w:rFonts w:cstheme="minorHAnsi"/>
          <w:color w:val="212529"/>
        </w:rPr>
        <w:t xml:space="preserve"> of shares valuing Rs.</w:t>
      </w:r>
      <w:r w:rsidR="00451461" w:rsidRPr="005249EC">
        <w:rPr>
          <w:rFonts w:cstheme="minorHAnsi"/>
          <w:color w:val="212529"/>
        </w:rPr>
        <w:t>18,91,81,440</w:t>
      </w:r>
      <w:r w:rsidR="00451461" w:rsidRPr="005249EC">
        <w:rPr>
          <w:rFonts w:cstheme="minorHAnsi"/>
          <w:color w:val="212529"/>
        </w:rPr>
        <w:t xml:space="preserve">/- and OPCL holding is </w:t>
      </w:r>
      <w:r w:rsidR="00451461" w:rsidRPr="005249EC">
        <w:rPr>
          <w:rFonts w:cstheme="minorHAnsi"/>
          <w:color w:val="212529"/>
        </w:rPr>
        <w:t>41.3405%</w:t>
      </w:r>
      <w:r w:rsidR="00451461" w:rsidRPr="005249EC">
        <w:rPr>
          <w:rFonts w:cstheme="minorHAnsi"/>
          <w:color w:val="212529"/>
        </w:rPr>
        <w:t>.</w:t>
      </w:r>
    </w:p>
    <w:p w:rsidR="003306A9" w:rsidRPr="00CB4942" w:rsidRDefault="00CB4942" w:rsidP="003E198B">
      <w:pPr>
        <w:spacing w:line="360" w:lineRule="auto"/>
        <w:jc w:val="both"/>
        <w:rPr>
          <w:rFonts w:cs="Times New Roman"/>
          <w:color w:val="000000" w:themeColor="text1"/>
        </w:rPr>
      </w:pPr>
      <w:r w:rsidRPr="00CB4942">
        <w:t xml:space="preserve">KREL paid an amount </w:t>
      </w:r>
      <w:proofErr w:type="gramStart"/>
      <w:r w:rsidRPr="00CB4942">
        <w:t xml:space="preserve">of </w:t>
      </w:r>
      <w:r w:rsidRPr="00CB4942">
        <w:rPr>
          <w:rFonts w:ascii="Times New Roman" w:hAnsi="Times New Roman" w:cs="Times New Roman"/>
        </w:rPr>
        <w:t>₹</w:t>
      </w:r>
      <w:r w:rsidRPr="00CB4942">
        <w:t xml:space="preserve"> 32.10</w:t>
      </w:r>
      <w:proofErr w:type="gramEnd"/>
      <w:r w:rsidRPr="00CB4942">
        <w:t xml:space="preserve"> crore and acquired the Company • The name was changed to Krishna Power Utilities Limited, on 7th June 2022)</w:t>
      </w:r>
      <w:r w:rsidRPr="00CB4942">
        <w:t xml:space="preserve">.  </w:t>
      </w:r>
    </w:p>
    <w:p w:rsidR="00684E44" w:rsidRPr="00684E44" w:rsidRDefault="00072C71" w:rsidP="003E198B">
      <w:pPr>
        <w:spacing w:line="360" w:lineRule="auto"/>
        <w:jc w:val="both"/>
        <w:rPr>
          <w:rFonts w:cstheme="minorHAnsi"/>
        </w:rPr>
      </w:pPr>
      <w:r w:rsidRPr="003306A9">
        <w:rPr>
          <w:rFonts w:cstheme="minorHAnsi"/>
        </w:rPr>
        <w:t xml:space="preserve">Krishna Godavari Power Utilities Limited (KGPUL) was </w:t>
      </w:r>
      <w:r w:rsidR="007D246F">
        <w:rPr>
          <w:rFonts w:cstheme="minorHAnsi"/>
        </w:rPr>
        <w:t xml:space="preserve">incorporated on 5th July 1995 </w:t>
      </w:r>
      <w:r w:rsidRPr="003306A9">
        <w:rPr>
          <w:rFonts w:cstheme="minorHAnsi"/>
        </w:rPr>
        <w:t>The Corporate Identification Number of the Company is (CIN) U40109TG1995PLC020948 an</w:t>
      </w:r>
      <w:r w:rsidR="007D246F">
        <w:rPr>
          <w:rFonts w:cstheme="minorHAnsi"/>
        </w:rPr>
        <w:t xml:space="preserve">d registration number is </w:t>
      </w:r>
      <w:proofErr w:type="gramStart"/>
      <w:r w:rsidR="007D246F">
        <w:rPr>
          <w:rFonts w:cstheme="minorHAnsi"/>
        </w:rPr>
        <w:t xml:space="preserve">20948 </w:t>
      </w:r>
      <w:r w:rsidRPr="003306A9">
        <w:rPr>
          <w:rFonts w:cstheme="minorHAnsi"/>
        </w:rPr>
        <w:t xml:space="preserve"> KPUL</w:t>
      </w:r>
      <w:proofErr w:type="gramEnd"/>
      <w:r w:rsidRPr="003306A9">
        <w:rPr>
          <w:rFonts w:cstheme="minorHAnsi"/>
        </w:rPr>
        <w:t xml:space="preserve"> is engaged in generation, collection, an</w:t>
      </w:r>
      <w:r w:rsidR="007D246F">
        <w:rPr>
          <w:rFonts w:cstheme="minorHAnsi"/>
        </w:rPr>
        <w:t xml:space="preserve">d distribution of electricity </w:t>
      </w:r>
      <w:r w:rsidRPr="003306A9">
        <w:rPr>
          <w:rFonts w:cstheme="minorHAnsi"/>
        </w:rPr>
        <w:t>The registered office was at Plot No. 265 N, Road No. 10, Banja</w:t>
      </w:r>
      <w:r w:rsidR="007D246F">
        <w:rPr>
          <w:rFonts w:cstheme="minorHAnsi"/>
        </w:rPr>
        <w:t xml:space="preserve">ra Hills, Hyderabad – 500 033. </w:t>
      </w:r>
      <w:bookmarkStart w:id="0" w:name="_GoBack"/>
      <w:bookmarkEnd w:id="0"/>
      <w:r w:rsidRPr="003306A9">
        <w:rPr>
          <w:rFonts w:cstheme="minorHAnsi"/>
        </w:rPr>
        <w:t xml:space="preserve"> The power plant was established at </w:t>
      </w:r>
      <w:proofErr w:type="spellStart"/>
      <w:r w:rsidRPr="003306A9">
        <w:rPr>
          <w:rFonts w:cstheme="minorHAnsi"/>
        </w:rPr>
        <w:t>Wadapally</w:t>
      </w:r>
      <w:proofErr w:type="spellEnd"/>
      <w:r w:rsidRPr="003306A9">
        <w:rPr>
          <w:rFonts w:cstheme="minorHAnsi"/>
        </w:rPr>
        <w:t xml:space="preserve">/ </w:t>
      </w:r>
      <w:proofErr w:type="spellStart"/>
      <w:r w:rsidRPr="003306A9">
        <w:rPr>
          <w:rFonts w:cstheme="minorHAnsi"/>
        </w:rPr>
        <w:t>Irkigudem</w:t>
      </w:r>
      <w:proofErr w:type="spellEnd"/>
      <w:r w:rsidRPr="003306A9">
        <w:rPr>
          <w:rFonts w:cstheme="minorHAnsi"/>
        </w:rPr>
        <w:t xml:space="preserve"> Village, near </w:t>
      </w:r>
      <w:proofErr w:type="spellStart"/>
      <w:r w:rsidRPr="003306A9">
        <w:rPr>
          <w:rFonts w:cstheme="minorHAnsi"/>
        </w:rPr>
        <w:t>Miryalaguda</w:t>
      </w:r>
      <w:proofErr w:type="spellEnd"/>
      <w:r w:rsidRPr="003306A9">
        <w:rPr>
          <w:rFonts w:cstheme="minorHAnsi"/>
        </w:rPr>
        <w:t xml:space="preserve"> </w:t>
      </w:r>
      <w:r w:rsidRPr="003306A9">
        <w:rPr>
          <w:rFonts w:cstheme="minorHAnsi"/>
        </w:rPr>
        <w:lastRenderedPageBreak/>
        <w:t>– 508 355, Nalgonda Distric</w:t>
      </w:r>
      <w:r w:rsidRPr="003306A9">
        <w:rPr>
          <w:rFonts w:cstheme="minorHAnsi"/>
        </w:rPr>
        <w:t>t</w:t>
      </w:r>
      <w:r w:rsidR="00684E44">
        <w:rPr>
          <w:rFonts w:cstheme="minorHAnsi"/>
        </w:rPr>
        <w:t xml:space="preserve">.  </w:t>
      </w:r>
      <w:r w:rsidRPr="00684E44">
        <w:rPr>
          <w:rFonts w:cstheme="minorHAnsi"/>
        </w:rPr>
        <w:t xml:space="preserve">The Company proposes to manufacture </w:t>
      </w:r>
      <w:proofErr w:type="spellStart"/>
      <w:r w:rsidRPr="00684E44">
        <w:rPr>
          <w:rFonts w:cstheme="minorHAnsi"/>
        </w:rPr>
        <w:t>ferro</w:t>
      </w:r>
      <w:proofErr w:type="spellEnd"/>
      <w:r w:rsidRPr="00684E44">
        <w:rPr>
          <w:rFonts w:cstheme="minorHAnsi"/>
        </w:rPr>
        <w:t xml:space="preserve"> silicon and its end-uses are: </w:t>
      </w:r>
    </w:p>
    <w:p w:rsidR="00BD4646" w:rsidRPr="003306A9" w:rsidRDefault="00072C71" w:rsidP="003E198B">
      <w:pPr>
        <w:spacing w:line="360" w:lineRule="auto"/>
        <w:jc w:val="both"/>
        <w:rPr>
          <w:rFonts w:cstheme="minorHAnsi"/>
          <w:color w:val="212529"/>
        </w:rPr>
      </w:pPr>
      <w:r w:rsidRPr="003306A9">
        <w:rPr>
          <w:rFonts w:cstheme="minorHAnsi"/>
        </w:rPr>
        <w:t>Ladle addition for de-oxidation purposes in the production of killed and semi-killed steels either singly or in combination with aluminium</w:t>
      </w:r>
      <w:r w:rsidR="00684E44">
        <w:rPr>
          <w:rFonts w:cstheme="minorHAnsi"/>
        </w:rPr>
        <w:t>.</w:t>
      </w:r>
      <w:r w:rsidRPr="003306A9">
        <w:rPr>
          <w:rFonts w:cstheme="minorHAnsi"/>
        </w:rPr>
        <w:t xml:space="preserve">  Hot/ cold rolled electrical sheets</w:t>
      </w:r>
      <w:r w:rsidR="00684E44">
        <w:rPr>
          <w:rFonts w:cstheme="minorHAnsi"/>
        </w:rPr>
        <w:t>.</w:t>
      </w:r>
      <w:r w:rsidRPr="003306A9">
        <w:rPr>
          <w:rFonts w:cstheme="minorHAnsi"/>
        </w:rPr>
        <w:t xml:space="preserve"> Cold Rolled Grain Oriented and Cold Rolled Non-oriented steels</w:t>
      </w:r>
      <w:r w:rsidR="00684E44">
        <w:rPr>
          <w:rFonts w:cstheme="minorHAnsi"/>
        </w:rPr>
        <w:t>.</w:t>
      </w:r>
      <w:r w:rsidRPr="003306A9">
        <w:rPr>
          <w:rFonts w:cstheme="minorHAnsi"/>
        </w:rPr>
        <w:t xml:space="preserve"> Dual phase steel</w:t>
      </w:r>
      <w:r w:rsidR="00684E44">
        <w:rPr>
          <w:rFonts w:cstheme="minorHAnsi"/>
        </w:rPr>
        <w:t>.</w:t>
      </w:r>
      <w:r w:rsidRPr="003306A9">
        <w:rPr>
          <w:rFonts w:cstheme="minorHAnsi"/>
        </w:rPr>
        <w:t xml:space="preserve"> Manufacturing of other </w:t>
      </w:r>
      <w:proofErr w:type="spellStart"/>
      <w:r w:rsidRPr="003306A9">
        <w:rPr>
          <w:rFonts w:cstheme="minorHAnsi"/>
        </w:rPr>
        <w:t>ferro</w:t>
      </w:r>
      <w:proofErr w:type="spellEnd"/>
      <w:r w:rsidRPr="003306A9">
        <w:rPr>
          <w:rFonts w:cstheme="minorHAnsi"/>
        </w:rPr>
        <w:t xml:space="preserve"> alloys</w:t>
      </w:r>
      <w:r w:rsidR="00684E44">
        <w:rPr>
          <w:rFonts w:cstheme="minorHAnsi"/>
        </w:rPr>
        <w:t>.</w:t>
      </w:r>
      <w:r w:rsidRPr="003306A9">
        <w:rPr>
          <w:rFonts w:cstheme="minorHAnsi"/>
        </w:rPr>
        <w:t xml:space="preserve">  Metallurgical industry for the processes of atomisation, casting, melting and heavy media separation reactions</w:t>
      </w:r>
      <w:r w:rsidR="00684E44">
        <w:rPr>
          <w:rFonts w:cstheme="minorHAnsi"/>
        </w:rPr>
        <w:t>.</w:t>
      </w:r>
      <w:r w:rsidRPr="003306A9">
        <w:rPr>
          <w:rFonts w:cstheme="minorHAnsi"/>
        </w:rPr>
        <w:t xml:space="preserve"> As pure silicon in the electric industry and as silicon copper in the chemical industry</w:t>
      </w:r>
      <w:r w:rsidR="00B85F09" w:rsidRPr="003306A9">
        <w:rPr>
          <w:rFonts w:cstheme="minorHAnsi"/>
        </w:rPr>
        <w:t>.</w:t>
      </w:r>
      <w:r w:rsidR="00FB15F4">
        <w:rPr>
          <w:rFonts w:cstheme="minorHAnsi"/>
        </w:rPr>
        <w:t xml:space="preserve">  </w:t>
      </w:r>
      <w:r w:rsidRPr="003306A9">
        <w:rPr>
          <w:rFonts w:cstheme="minorHAnsi"/>
        </w:rPr>
        <w:t xml:space="preserve">Plant capacity: 4 X 18 </w:t>
      </w:r>
      <w:proofErr w:type="spellStart"/>
      <w:r w:rsidR="00684E44" w:rsidRPr="003306A9">
        <w:rPr>
          <w:rFonts w:cstheme="minorHAnsi"/>
        </w:rPr>
        <w:t>Mva</w:t>
      </w:r>
      <w:proofErr w:type="spellEnd"/>
      <w:r w:rsidR="00684E44">
        <w:rPr>
          <w:rFonts w:cstheme="minorHAnsi"/>
        </w:rPr>
        <w:t>.</w:t>
      </w:r>
      <w:r w:rsidRPr="003306A9">
        <w:rPr>
          <w:rFonts w:cstheme="minorHAnsi"/>
        </w:rPr>
        <w:t xml:space="preserve">  Production: 140 MTs per day</w:t>
      </w:r>
      <w:r w:rsidR="00143BA1">
        <w:rPr>
          <w:rFonts w:cstheme="minorHAnsi"/>
        </w:rPr>
        <w:t>.</w:t>
      </w:r>
      <w:r w:rsidR="00BD4646" w:rsidRPr="003306A9">
        <w:rPr>
          <w:rFonts w:cstheme="minorHAnsi"/>
          <w:color w:val="212529"/>
        </w:rPr>
        <w:t xml:space="preserve"> </w:t>
      </w:r>
    </w:p>
    <w:p w:rsidR="00B85F09" w:rsidRPr="003306A9" w:rsidRDefault="00B85F09" w:rsidP="003E198B">
      <w:pPr>
        <w:spacing w:line="360" w:lineRule="auto"/>
        <w:jc w:val="both"/>
        <w:rPr>
          <w:rFonts w:cstheme="minorHAnsi"/>
          <w:color w:val="212529"/>
        </w:rPr>
      </w:pPr>
    </w:p>
    <w:p w:rsidR="006C4A71" w:rsidRPr="00FB15F4" w:rsidRDefault="003B6BE9" w:rsidP="003E198B">
      <w:pPr>
        <w:spacing w:line="360" w:lineRule="auto"/>
        <w:jc w:val="both"/>
        <w:rPr>
          <w:rFonts w:cstheme="minorHAnsi"/>
          <w:b/>
          <w:i/>
          <w:color w:val="212529"/>
          <w:u w:val="single"/>
        </w:rPr>
      </w:pPr>
      <w:r w:rsidRPr="00FB15F4">
        <w:rPr>
          <w:rFonts w:cstheme="minorHAnsi"/>
          <w:b/>
          <w:i/>
          <w:color w:val="212529"/>
          <w:u w:val="single"/>
        </w:rPr>
        <w:t xml:space="preserve">The Present Status of VBCIL and its association with </w:t>
      </w:r>
      <w:r w:rsidR="005E3DB9" w:rsidRPr="00FB15F4">
        <w:rPr>
          <w:rFonts w:cstheme="minorHAnsi"/>
          <w:b/>
          <w:i/>
          <w:color w:val="212529"/>
          <w:u w:val="single"/>
        </w:rPr>
        <w:t xml:space="preserve">VBC Group </w:t>
      </w:r>
      <w:r w:rsidR="002C18C4" w:rsidRPr="00FB15F4">
        <w:rPr>
          <w:rFonts w:cstheme="minorHAnsi"/>
          <w:b/>
          <w:i/>
          <w:color w:val="212529"/>
          <w:u w:val="single"/>
        </w:rPr>
        <w:t xml:space="preserve">companies </w:t>
      </w:r>
      <w:r w:rsidR="00157BEC" w:rsidRPr="00FB15F4">
        <w:rPr>
          <w:rFonts w:cstheme="minorHAnsi"/>
          <w:b/>
          <w:i/>
          <w:color w:val="212529"/>
          <w:u w:val="single"/>
        </w:rPr>
        <w:t xml:space="preserve">from the point of view of </w:t>
      </w:r>
      <w:r w:rsidR="00D43E00" w:rsidRPr="00FB15F4">
        <w:rPr>
          <w:rFonts w:cstheme="minorHAnsi"/>
          <w:b/>
          <w:i/>
          <w:color w:val="212529"/>
          <w:u w:val="single"/>
        </w:rPr>
        <w:t xml:space="preserve">appraisal for </w:t>
      </w:r>
      <w:r w:rsidR="002C3BAB" w:rsidRPr="00FB15F4">
        <w:rPr>
          <w:rFonts w:cstheme="minorHAnsi"/>
          <w:b/>
          <w:i/>
          <w:color w:val="212529"/>
          <w:u w:val="single"/>
        </w:rPr>
        <w:t xml:space="preserve">a term loans </w:t>
      </w:r>
      <w:r w:rsidR="00EC10CC" w:rsidRPr="00FB15F4">
        <w:rPr>
          <w:rFonts w:cstheme="minorHAnsi"/>
          <w:b/>
          <w:i/>
          <w:color w:val="212529"/>
          <w:u w:val="single"/>
        </w:rPr>
        <w:t xml:space="preserve">and working capital </w:t>
      </w:r>
      <w:r w:rsidR="002B6DE0" w:rsidRPr="00FB15F4">
        <w:rPr>
          <w:rFonts w:cstheme="minorHAnsi"/>
          <w:b/>
          <w:i/>
          <w:color w:val="212529"/>
          <w:u w:val="single"/>
        </w:rPr>
        <w:t xml:space="preserve">for </w:t>
      </w:r>
      <w:r w:rsidR="00BA354B" w:rsidRPr="00FB15F4">
        <w:rPr>
          <w:rFonts w:cstheme="minorHAnsi"/>
          <w:b/>
          <w:i/>
          <w:color w:val="212529"/>
          <w:u w:val="single"/>
        </w:rPr>
        <w:t xml:space="preserve">KPUL for </w:t>
      </w:r>
      <w:r w:rsidR="002B6DE0" w:rsidRPr="00FB15F4">
        <w:rPr>
          <w:rFonts w:cstheme="minorHAnsi"/>
          <w:b/>
          <w:i/>
          <w:color w:val="212529"/>
          <w:u w:val="single"/>
        </w:rPr>
        <w:t>the proposed project</w:t>
      </w:r>
      <w:r w:rsidR="00BA354B" w:rsidRPr="00FB15F4">
        <w:rPr>
          <w:rFonts w:cstheme="minorHAnsi"/>
          <w:b/>
          <w:i/>
          <w:color w:val="212529"/>
          <w:u w:val="single"/>
        </w:rPr>
        <w:t xml:space="preserve"> at </w:t>
      </w:r>
      <w:proofErr w:type="spellStart"/>
      <w:r w:rsidR="00BA354B" w:rsidRPr="00FB15F4">
        <w:rPr>
          <w:rFonts w:cstheme="minorHAnsi"/>
          <w:b/>
          <w:i/>
          <w:color w:val="212529"/>
          <w:u w:val="single"/>
        </w:rPr>
        <w:t>Wadapally</w:t>
      </w:r>
      <w:proofErr w:type="spellEnd"/>
      <w:r w:rsidR="00BA354B" w:rsidRPr="00FB15F4">
        <w:rPr>
          <w:rFonts w:cstheme="minorHAnsi"/>
          <w:b/>
          <w:i/>
          <w:color w:val="212529"/>
          <w:u w:val="single"/>
        </w:rPr>
        <w:t xml:space="preserve">, Nalgonda District. </w:t>
      </w:r>
      <w:r w:rsidR="00B209F2" w:rsidRPr="00FB15F4">
        <w:rPr>
          <w:rFonts w:cstheme="minorHAnsi"/>
          <w:b/>
          <w:i/>
          <w:color w:val="212529"/>
          <w:u w:val="single"/>
        </w:rPr>
        <w:t xml:space="preserve"> </w:t>
      </w:r>
    </w:p>
    <w:p w:rsidR="009A0DFB" w:rsidRDefault="0010247C" w:rsidP="003E198B">
      <w:pPr>
        <w:spacing w:line="360" w:lineRule="auto"/>
        <w:jc w:val="both"/>
        <w:rPr>
          <w:rFonts w:cstheme="minorHAnsi"/>
          <w:color w:val="212529"/>
        </w:rPr>
      </w:pPr>
      <w:r w:rsidRPr="003306A9">
        <w:rPr>
          <w:rFonts w:cstheme="minorHAnsi"/>
          <w:color w:val="212529"/>
        </w:rPr>
        <w:t xml:space="preserve">As it can be seen from the above, </w:t>
      </w:r>
      <w:r w:rsidR="00972484" w:rsidRPr="003306A9">
        <w:rPr>
          <w:rFonts w:cstheme="minorHAnsi"/>
          <w:color w:val="212529"/>
        </w:rPr>
        <w:t xml:space="preserve">VBCIL has </w:t>
      </w:r>
      <w:r w:rsidR="00EE4F31" w:rsidRPr="003306A9">
        <w:rPr>
          <w:rFonts w:cstheme="minorHAnsi"/>
          <w:color w:val="212529"/>
        </w:rPr>
        <w:t xml:space="preserve">not made </w:t>
      </w:r>
      <w:r w:rsidR="00203D34" w:rsidRPr="003306A9">
        <w:rPr>
          <w:rFonts w:cstheme="minorHAnsi"/>
          <w:color w:val="212529"/>
        </w:rPr>
        <w:t>any</w:t>
      </w:r>
      <w:r w:rsidR="00EE4F31" w:rsidRPr="003306A9">
        <w:rPr>
          <w:rFonts w:cstheme="minorHAnsi"/>
          <w:color w:val="212529"/>
        </w:rPr>
        <w:t xml:space="preserve"> further investments </w:t>
      </w:r>
      <w:r w:rsidR="00203D34" w:rsidRPr="003306A9">
        <w:rPr>
          <w:rFonts w:cstheme="minorHAnsi"/>
          <w:color w:val="212529"/>
        </w:rPr>
        <w:t xml:space="preserve">in the expansion activities of </w:t>
      </w:r>
      <w:r w:rsidR="00441B80" w:rsidRPr="003306A9">
        <w:rPr>
          <w:rFonts w:cstheme="minorHAnsi"/>
          <w:color w:val="212529"/>
        </w:rPr>
        <w:t>OPCL.</w:t>
      </w:r>
      <w:r w:rsidR="00764C16" w:rsidRPr="003306A9">
        <w:rPr>
          <w:rFonts w:cstheme="minorHAnsi"/>
          <w:color w:val="212529"/>
        </w:rPr>
        <w:t xml:space="preserve">  The reason being </w:t>
      </w:r>
      <w:r w:rsidR="00BD5A7A" w:rsidRPr="003306A9">
        <w:rPr>
          <w:rFonts w:cstheme="minorHAnsi"/>
          <w:color w:val="212529"/>
        </w:rPr>
        <w:t xml:space="preserve">VBCIL </w:t>
      </w:r>
      <w:r w:rsidR="00482117" w:rsidRPr="003306A9">
        <w:rPr>
          <w:rFonts w:cstheme="minorHAnsi"/>
          <w:color w:val="212529"/>
        </w:rPr>
        <w:t xml:space="preserve">was forced to </w:t>
      </w:r>
      <w:r w:rsidR="000B11A3" w:rsidRPr="003306A9">
        <w:rPr>
          <w:rFonts w:cstheme="minorHAnsi"/>
          <w:color w:val="212529"/>
        </w:rPr>
        <w:t xml:space="preserve">discontinue its business operations </w:t>
      </w:r>
      <w:r w:rsidR="00EE4F31" w:rsidRPr="003306A9">
        <w:rPr>
          <w:rFonts w:cstheme="minorHAnsi"/>
          <w:color w:val="212529"/>
        </w:rPr>
        <w:t xml:space="preserve">in the year 2012 due to </w:t>
      </w:r>
      <w:r w:rsidR="0011039C" w:rsidRPr="003306A9">
        <w:rPr>
          <w:rFonts w:cstheme="minorHAnsi"/>
          <w:color w:val="212529"/>
        </w:rPr>
        <w:t>non-availability</w:t>
      </w:r>
      <w:r w:rsidR="00EE4F31" w:rsidRPr="003306A9">
        <w:rPr>
          <w:rFonts w:cstheme="minorHAnsi"/>
          <w:color w:val="212529"/>
        </w:rPr>
        <w:t xml:space="preserve"> of continuous power due to severe shortage of power availability in the then State of Andhra Pradesh.</w:t>
      </w:r>
      <w:r w:rsidR="0011039C" w:rsidRPr="003306A9">
        <w:rPr>
          <w:rFonts w:cstheme="minorHAnsi"/>
          <w:color w:val="212529"/>
        </w:rPr>
        <w:t xml:space="preserve"> Consequently, the </w:t>
      </w:r>
      <w:r w:rsidR="000B11A3" w:rsidRPr="003306A9">
        <w:rPr>
          <w:rFonts w:cstheme="minorHAnsi"/>
          <w:color w:val="212529"/>
        </w:rPr>
        <w:t xml:space="preserve">account become NPA </w:t>
      </w:r>
      <w:r w:rsidR="0011039C" w:rsidRPr="003306A9">
        <w:rPr>
          <w:rFonts w:cstheme="minorHAnsi"/>
          <w:color w:val="212529"/>
        </w:rPr>
        <w:t>with the lenders</w:t>
      </w:r>
      <w:r w:rsidR="005A20AC" w:rsidRPr="003306A9">
        <w:rPr>
          <w:rFonts w:cstheme="minorHAnsi"/>
          <w:color w:val="212529"/>
        </w:rPr>
        <w:t>.</w:t>
      </w:r>
      <w:r w:rsidR="00D70EC7" w:rsidRPr="003306A9">
        <w:rPr>
          <w:rFonts w:cstheme="minorHAnsi"/>
          <w:color w:val="212529"/>
        </w:rPr>
        <w:t xml:space="preserve"> To the dismay of promoters of VBC group, KGPL though successfully implemented and commenced its commercial operations in the year 2009 and continued its operation till 2012.</w:t>
      </w:r>
    </w:p>
    <w:p w:rsidR="009A0DFB" w:rsidRDefault="009A0DFB" w:rsidP="003E198B">
      <w:pPr>
        <w:spacing w:line="360" w:lineRule="auto"/>
        <w:jc w:val="both"/>
        <w:rPr>
          <w:rFonts w:cstheme="minorHAnsi"/>
          <w:color w:val="212529"/>
        </w:rPr>
      </w:pPr>
    </w:p>
    <w:p w:rsidR="009A0DFB" w:rsidRDefault="00D70EC7" w:rsidP="003E198B">
      <w:pPr>
        <w:spacing w:line="360" w:lineRule="auto"/>
        <w:jc w:val="both"/>
        <w:rPr>
          <w:rFonts w:cstheme="minorHAnsi"/>
          <w:color w:val="212529"/>
        </w:rPr>
      </w:pPr>
      <w:r w:rsidRPr="003306A9">
        <w:rPr>
          <w:rFonts w:cstheme="minorHAnsi"/>
          <w:color w:val="212529"/>
        </w:rPr>
        <w:t xml:space="preserve">KGPL was promised the supply of natural gas by the Ministry of </w:t>
      </w:r>
      <w:r w:rsidR="00143BA1" w:rsidRPr="003306A9">
        <w:rPr>
          <w:rFonts w:cstheme="minorHAnsi"/>
          <w:color w:val="212529"/>
        </w:rPr>
        <w:t>Petroleum</w:t>
      </w:r>
      <w:r w:rsidRPr="003306A9">
        <w:rPr>
          <w:rFonts w:cstheme="minorHAnsi"/>
          <w:color w:val="212529"/>
        </w:rPr>
        <w:t xml:space="preserve"> &amp; Natural Gas and executed supply agreements with </w:t>
      </w:r>
      <w:r w:rsidRPr="003306A9">
        <w:rPr>
          <w:rFonts w:cstheme="minorHAnsi"/>
          <w:color w:val="212529"/>
        </w:rPr>
        <w:lastRenderedPageBreak/>
        <w:t>KGPL.</w:t>
      </w:r>
      <w:r w:rsidR="003434D3" w:rsidRPr="003306A9">
        <w:rPr>
          <w:rFonts w:cstheme="minorHAnsi"/>
          <w:color w:val="212529"/>
        </w:rPr>
        <w:t xml:space="preserve"> However, due to sudden change in the Government of India policy, the Natural Gas supply was withdrawn for the power projects and allotted to Fertilizer industry. This decision by the Government of India has caused severe damage to the Gas based industries promoted by various promoters in India.</w:t>
      </w:r>
      <w:r w:rsidR="00204963" w:rsidRPr="003306A9">
        <w:rPr>
          <w:rFonts w:cstheme="minorHAnsi"/>
          <w:color w:val="212529"/>
        </w:rPr>
        <w:t xml:space="preserve"> It is essential to mention here the total power projects based on Natural gas was around 70000 MW. The entire 70000 MW projects were closed due to non-supply of gas by the Government of India has become NPA. </w:t>
      </w:r>
    </w:p>
    <w:p w:rsidR="009A0DFB" w:rsidRDefault="009A0DFB" w:rsidP="003E198B">
      <w:pPr>
        <w:spacing w:line="360" w:lineRule="auto"/>
        <w:jc w:val="both"/>
        <w:rPr>
          <w:rFonts w:cstheme="minorHAnsi"/>
          <w:color w:val="212529"/>
        </w:rPr>
      </w:pPr>
    </w:p>
    <w:p w:rsidR="009A0DFB" w:rsidRDefault="00204963" w:rsidP="003E198B">
      <w:pPr>
        <w:spacing w:line="360" w:lineRule="auto"/>
        <w:jc w:val="both"/>
        <w:rPr>
          <w:rFonts w:cstheme="minorHAnsi"/>
          <w:color w:val="212529"/>
        </w:rPr>
      </w:pPr>
      <w:r w:rsidRPr="003306A9">
        <w:rPr>
          <w:rFonts w:cstheme="minorHAnsi"/>
          <w:color w:val="212529"/>
        </w:rPr>
        <w:t>IFCI has sensed the damage being caused to its equity investment in KGPL approached and bulldozed VBC group promoters to buy back their investment in KGPL through VBCIL.</w:t>
      </w:r>
      <w:r w:rsidR="00413F57" w:rsidRPr="003306A9">
        <w:rPr>
          <w:rFonts w:cstheme="minorHAnsi"/>
          <w:color w:val="212529"/>
        </w:rPr>
        <w:t xml:space="preserve"> It is pertinent to mention here at that juncture VBCIL was already declared NPA with bankers and there </w:t>
      </w:r>
      <w:proofErr w:type="gramStart"/>
      <w:r w:rsidR="00413F57" w:rsidRPr="003306A9">
        <w:rPr>
          <w:rFonts w:cstheme="minorHAnsi"/>
          <w:color w:val="212529"/>
        </w:rPr>
        <w:t>were</w:t>
      </w:r>
      <w:proofErr w:type="gramEnd"/>
      <w:r w:rsidR="00413F57" w:rsidRPr="003306A9">
        <w:rPr>
          <w:rFonts w:cstheme="minorHAnsi"/>
          <w:color w:val="212529"/>
        </w:rPr>
        <w:t xml:space="preserve"> no financial capability to purchase the investment of IFCI in equity shares of KGPL. </w:t>
      </w:r>
    </w:p>
    <w:p w:rsidR="009A0DFB" w:rsidRDefault="009A0DFB" w:rsidP="003E198B">
      <w:pPr>
        <w:spacing w:line="360" w:lineRule="auto"/>
        <w:jc w:val="both"/>
        <w:rPr>
          <w:rFonts w:cstheme="minorHAnsi"/>
          <w:color w:val="212529"/>
        </w:rPr>
      </w:pPr>
    </w:p>
    <w:p w:rsidR="009A0DFB" w:rsidRDefault="00413F57" w:rsidP="003E198B">
      <w:pPr>
        <w:spacing w:line="360" w:lineRule="auto"/>
        <w:jc w:val="both"/>
        <w:rPr>
          <w:rFonts w:cstheme="minorHAnsi"/>
          <w:color w:val="212529"/>
        </w:rPr>
      </w:pPr>
      <w:r w:rsidRPr="003306A9">
        <w:rPr>
          <w:rFonts w:cstheme="minorHAnsi"/>
          <w:color w:val="212529"/>
        </w:rPr>
        <w:t xml:space="preserve">In order to fulfil their object, and to keep the balance sheet of IFCI </w:t>
      </w:r>
      <w:proofErr w:type="spellStart"/>
      <w:r w:rsidRPr="003306A9">
        <w:rPr>
          <w:rFonts w:cstheme="minorHAnsi"/>
          <w:color w:val="212529"/>
        </w:rPr>
        <w:t>in tact</w:t>
      </w:r>
      <w:proofErr w:type="spellEnd"/>
      <w:r w:rsidR="005F6135" w:rsidRPr="003306A9">
        <w:rPr>
          <w:rFonts w:cstheme="minorHAnsi"/>
          <w:color w:val="212529"/>
        </w:rPr>
        <w:t>, gave a loan of Rs.57 Crores by way of subscribing to the debentures to be issued to VBCIL.</w:t>
      </w:r>
      <w:r w:rsidR="00FF3812" w:rsidRPr="003306A9">
        <w:rPr>
          <w:rFonts w:cstheme="minorHAnsi"/>
          <w:color w:val="212529"/>
        </w:rPr>
        <w:t xml:space="preserve"> VBCIL was left with no other option except to bow their head before IFCI and go through the process of issuing debentures to IFCI and buying back of investment of IFCI in KGPL. Though this arrangement helped IFCI temporarily to make good of their equity investment in KGPL, but it did not help in the long run for recovery of Rs.57 crores subscribed by way of debentures.</w:t>
      </w:r>
      <w:r w:rsidR="008B4651" w:rsidRPr="003306A9">
        <w:rPr>
          <w:rFonts w:cstheme="minorHAnsi"/>
          <w:color w:val="212529"/>
        </w:rPr>
        <w:t xml:space="preserve"> Ultimately, after two years this debenture issue has also become NPA and in order to recover the money from VBCIL filed an application under Sec.7 of the IBC 2016</w:t>
      </w:r>
      <w:r w:rsidR="004C3FB3" w:rsidRPr="003306A9">
        <w:rPr>
          <w:rFonts w:cstheme="minorHAnsi"/>
          <w:color w:val="212529"/>
        </w:rPr>
        <w:t xml:space="preserve"> in NCLT, Hyderabad</w:t>
      </w:r>
      <w:r w:rsidR="008B4651" w:rsidRPr="003306A9">
        <w:rPr>
          <w:rFonts w:cstheme="minorHAnsi"/>
          <w:color w:val="212529"/>
        </w:rPr>
        <w:t xml:space="preserve"> for initiating the CIRP process for obtaining Resolution Plans to recollect </w:t>
      </w:r>
      <w:r w:rsidR="008B4651" w:rsidRPr="003306A9">
        <w:rPr>
          <w:rFonts w:cstheme="minorHAnsi"/>
          <w:color w:val="212529"/>
        </w:rPr>
        <w:lastRenderedPageBreak/>
        <w:t>their dues.</w:t>
      </w:r>
      <w:r w:rsidR="004C3FB3" w:rsidRPr="003306A9">
        <w:rPr>
          <w:rFonts w:cstheme="minorHAnsi"/>
          <w:color w:val="212529"/>
        </w:rPr>
        <w:t xml:space="preserve"> On receipt of application, NCLT, Hyderabad approved the proposal and admitted for Resolution Process in the year 2018.</w:t>
      </w:r>
      <w:r w:rsidR="0028280A" w:rsidRPr="003306A9">
        <w:rPr>
          <w:rFonts w:cstheme="minorHAnsi"/>
          <w:color w:val="212529"/>
        </w:rPr>
        <w:t xml:space="preserve"> </w:t>
      </w:r>
    </w:p>
    <w:p w:rsidR="009A0DFB" w:rsidRDefault="009A0DFB" w:rsidP="003E198B">
      <w:pPr>
        <w:spacing w:line="360" w:lineRule="auto"/>
        <w:jc w:val="both"/>
        <w:rPr>
          <w:rFonts w:cstheme="minorHAnsi"/>
          <w:color w:val="212529"/>
        </w:rPr>
      </w:pPr>
    </w:p>
    <w:p w:rsidR="0010247C" w:rsidRPr="003306A9" w:rsidRDefault="0028280A" w:rsidP="003E198B">
      <w:pPr>
        <w:spacing w:line="360" w:lineRule="auto"/>
        <w:jc w:val="both"/>
        <w:rPr>
          <w:rFonts w:cstheme="minorHAnsi"/>
          <w:color w:val="212529"/>
        </w:rPr>
      </w:pPr>
      <w:r w:rsidRPr="003306A9">
        <w:rPr>
          <w:rFonts w:cstheme="minorHAnsi"/>
          <w:color w:val="212529"/>
        </w:rPr>
        <w:t xml:space="preserve">VBCIL went through the process of IBC and after due deliberations and completing rules &amp; procedures of IBC a successful application viz., </w:t>
      </w:r>
      <w:proofErr w:type="spellStart"/>
      <w:r w:rsidRPr="003306A9">
        <w:rPr>
          <w:rFonts w:cstheme="minorHAnsi"/>
          <w:color w:val="212529"/>
        </w:rPr>
        <w:t>Kamini</w:t>
      </w:r>
      <w:proofErr w:type="spellEnd"/>
      <w:r w:rsidRPr="003306A9">
        <w:rPr>
          <w:rFonts w:cstheme="minorHAnsi"/>
          <w:color w:val="212529"/>
        </w:rPr>
        <w:t xml:space="preserve"> </w:t>
      </w:r>
      <w:proofErr w:type="spellStart"/>
      <w:r w:rsidRPr="003306A9">
        <w:rPr>
          <w:rFonts w:cstheme="minorHAnsi"/>
          <w:color w:val="212529"/>
        </w:rPr>
        <w:t>Metaliks</w:t>
      </w:r>
      <w:proofErr w:type="spellEnd"/>
      <w:r w:rsidRPr="003306A9">
        <w:rPr>
          <w:rFonts w:cstheme="minorHAnsi"/>
          <w:color w:val="212529"/>
        </w:rPr>
        <w:t xml:space="preserve"> </w:t>
      </w:r>
      <w:proofErr w:type="spellStart"/>
      <w:r w:rsidRPr="003306A9">
        <w:rPr>
          <w:rFonts w:cstheme="minorHAnsi"/>
          <w:color w:val="212529"/>
        </w:rPr>
        <w:t>Pvt.</w:t>
      </w:r>
      <w:proofErr w:type="spellEnd"/>
      <w:r w:rsidRPr="003306A9">
        <w:rPr>
          <w:rFonts w:cstheme="minorHAnsi"/>
          <w:color w:val="212529"/>
        </w:rPr>
        <w:t xml:space="preserve"> Ltd., has identified and VBCIL was sold to them for a price of Rs.57.15 Crores. The successful Resolution Applicant, </w:t>
      </w:r>
      <w:proofErr w:type="spellStart"/>
      <w:r w:rsidRPr="003306A9">
        <w:rPr>
          <w:rFonts w:cstheme="minorHAnsi"/>
          <w:color w:val="212529"/>
        </w:rPr>
        <w:t>Kamini</w:t>
      </w:r>
      <w:proofErr w:type="spellEnd"/>
      <w:r w:rsidRPr="003306A9">
        <w:rPr>
          <w:rFonts w:cstheme="minorHAnsi"/>
          <w:color w:val="212529"/>
        </w:rPr>
        <w:t xml:space="preserve"> </w:t>
      </w:r>
      <w:proofErr w:type="spellStart"/>
      <w:r w:rsidRPr="003306A9">
        <w:rPr>
          <w:rFonts w:cstheme="minorHAnsi"/>
          <w:color w:val="212529"/>
        </w:rPr>
        <w:t>Metal</w:t>
      </w:r>
      <w:r w:rsidR="00AA5EFB" w:rsidRPr="003306A9">
        <w:rPr>
          <w:rFonts w:cstheme="minorHAnsi"/>
          <w:color w:val="212529"/>
        </w:rPr>
        <w:t>l</w:t>
      </w:r>
      <w:r w:rsidRPr="003306A9">
        <w:rPr>
          <w:rFonts w:cstheme="minorHAnsi"/>
          <w:color w:val="212529"/>
        </w:rPr>
        <w:t>iks</w:t>
      </w:r>
      <w:proofErr w:type="spellEnd"/>
      <w:r w:rsidRPr="003306A9">
        <w:rPr>
          <w:rFonts w:cstheme="minorHAnsi"/>
          <w:color w:val="212529"/>
        </w:rPr>
        <w:t xml:space="preserve"> </w:t>
      </w:r>
      <w:proofErr w:type="spellStart"/>
      <w:r w:rsidRPr="003306A9">
        <w:rPr>
          <w:rFonts w:cstheme="minorHAnsi"/>
          <w:color w:val="212529"/>
        </w:rPr>
        <w:t>Pvt.</w:t>
      </w:r>
      <w:proofErr w:type="spellEnd"/>
      <w:r w:rsidRPr="003306A9">
        <w:rPr>
          <w:rFonts w:cstheme="minorHAnsi"/>
          <w:color w:val="212529"/>
        </w:rPr>
        <w:t>, Ltd., has remitted the amount agreed as per the Re</w:t>
      </w:r>
      <w:r w:rsidR="00AA5EFB" w:rsidRPr="003306A9">
        <w:rPr>
          <w:rFonts w:cstheme="minorHAnsi"/>
          <w:color w:val="212529"/>
        </w:rPr>
        <w:t xml:space="preserve">solution Plan submitted by them and taken over the company both officially and legally. The very fact of change of management of VBCIL can be verified from the records of MCA site. As it can be seen from the MCA records, there are no Directors of then then management before the company was referred to IBC and now the total control is with </w:t>
      </w:r>
      <w:proofErr w:type="spellStart"/>
      <w:r w:rsidR="00AA5EFB" w:rsidRPr="003306A9">
        <w:rPr>
          <w:rFonts w:cstheme="minorHAnsi"/>
          <w:color w:val="212529"/>
        </w:rPr>
        <w:t>Kamini</w:t>
      </w:r>
      <w:proofErr w:type="spellEnd"/>
      <w:r w:rsidR="00AA5EFB" w:rsidRPr="003306A9">
        <w:rPr>
          <w:rFonts w:cstheme="minorHAnsi"/>
          <w:color w:val="212529"/>
        </w:rPr>
        <w:t xml:space="preserve"> </w:t>
      </w:r>
      <w:proofErr w:type="spellStart"/>
      <w:r w:rsidR="00AA5EFB" w:rsidRPr="003306A9">
        <w:rPr>
          <w:rFonts w:cstheme="minorHAnsi"/>
          <w:color w:val="212529"/>
        </w:rPr>
        <w:t>Metalliks</w:t>
      </w:r>
      <w:proofErr w:type="spellEnd"/>
      <w:r w:rsidR="00AA5EFB" w:rsidRPr="003306A9">
        <w:rPr>
          <w:rFonts w:cstheme="minorHAnsi"/>
          <w:color w:val="212529"/>
        </w:rPr>
        <w:t xml:space="preserve"> </w:t>
      </w:r>
      <w:proofErr w:type="spellStart"/>
      <w:r w:rsidR="00AA5EFB" w:rsidRPr="003306A9">
        <w:rPr>
          <w:rFonts w:cstheme="minorHAnsi"/>
          <w:color w:val="212529"/>
        </w:rPr>
        <w:t>Pvt.Ltd</w:t>
      </w:r>
      <w:proofErr w:type="spellEnd"/>
      <w:r w:rsidR="00AA5EFB" w:rsidRPr="003306A9">
        <w:rPr>
          <w:rFonts w:cstheme="minorHAnsi"/>
          <w:color w:val="212529"/>
        </w:rPr>
        <w:t>.,</w:t>
      </w:r>
    </w:p>
    <w:p w:rsidR="001F675C" w:rsidRDefault="00FE1E6C" w:rsidP="003E198B">
      <w:pPr>
        <w:spacing w:line="360" w:lineRule="auto"/>
        <w:jc w:val="both"/>
        <w:rPr>
          <w:rFonts w:cstheme="minorHAnsi"/>
          <w:color w:val="212529"/>
        </w:rPr>
      </w:pPr>
      <w:r w:rsidRPr="003306A9">
        <w:rPr>
          <w:rFonts w:cstheme="minorHAnsi"/>
          <w:color w:val="212529"/>
        </w:rPr>
        <w:t>The present investment of VBCIL in OPCL is Rs.19.9</w:t>
      </w:r>
      <w:r w:rsidR="00B209F2">
        <w:rPr>
          <w:rFonts w:cstheme="minorHAnsi"/>
          <w:color w:val="212529"/>
        </w:rPr>
        <w:t>0</w:t>
      </w:r>
      <w:r w:rsidRPr="003306A9">
        <w:rPr>
          <w:rFonts w:cstheme="minorHAnsi"/>
          <w:color w:val="212529"/>
        </w:rPr>
        <w:t xml:space="preserve"> Crores </w:t>
      </w:r>
      <w:r w:rsidR="00B209F2">
        <w:rPr>
          <w:rFonts w:cstheme="minorHAnsi"/>
          <w:color w:val="212529"/>
        </w:rPr>
        <w:t xml:space="preserve">in value terms remains same and intact.  However, the present </w:t>
      </w:r>
      <w:r w:rsidR="00A11EB0">
        <w:rPr>
          <w:rFonts w:cstheme="minorHAnsi"/>
          <w:color w:val="212529"/>
        </w:rPr>
        <w:t xml:space="preserve">shareholding in percentage terms works out </w:t>
      </w:r>
      <w:r w:rsidRPr="003306A9">
        <w:rPr>
          <w:rFonts w:cstheme="minorHAnsi"/>
          <w:color w:val="212529"/>
        </w:rPr>
        <w:t>to 23.77% of the present paid up capital of OPCL.</w:t>
      </w:r>
    </w:p>
    <w:p w:rsidR="00194A55" w:rsidRPr="003306A9" w:rsidRDefault="00932CD4" w:rsidP="00A36C8C">
      <w:pPr>
        <w:spacing w:line="360" w:lineRule="auto"/>
        <w:jc w:val="both"/>
        <w:rPr>
          <w:rFonts w:cstheme="minorHAnsi"/>
          <w:color w:val="212529"/>
        </w:rPr>
      </w:pPr>
      <w:r>
        <w:rPr>
          <w:rFonts w:cstheme="minorHAnsi"/>
          <w:color w:val="212529"/>
        </w:rPr>
        <w:t xml:space="preserve">It is evident from the above, </w:t>
      </w:r>
      <w:r w:rsidR="00C03A27">
        <w:rPr>
          <w:rFonts w:cstheme="minorHAnsi"/>
          <w:color w:val="212529"/>
        </w:rPr>
        <w:t xml:space="preserve">though VBCIL was one of the prime </w:t>
      </w:r>
      <w:r w:rsidR="00D01EB3">
        <w:rPr>
          <w:rFonts w:cstheme="minorHAnsi"/>
          <w:color w:val="212529"/>
        </w:rPr>
        <w:t xml:space="preserve">promoter of OPCL in the </w:t>
      </w:r>
      <w:r w:rsidR="008F63E2">
        <w:rPr>
          <w:rFonts w:cstheme="minorHAnsi"/>
          <w:color w:val="212529"/>
        </w:rPr>
        <w:t>beginning</w:t>
      </w:r>
      <w:r w:rsidR="00D01EB3">
        <w:rPr>
          <w:rFonts w:cstheme="minorHAnsi"/>
          <w:color w:val="212529"/>
        </w:rPr>
        <w:t xml:space="preserve"> over the period from 2009 to 2023 the shareholding of VBCIL in OPCL has diluted from 41.3405% to 23.77%</w:t>
      </w:r>
      <w:r w:rsidR="00CA52C9">
        <w:rPr>
          <w:rFonts w:cstheme="minorHAnsi"/>
          <w:color w:val="212529"/>
        </w:rPr>
        <w:t xml:space="preserve">.  It is pertinent to </w:t>
      </w:r>
      <w:r w:rsidR="00A025DF">
        <w:rPr>
          <w:rFonts w:cstheme="minorHAnsi"/>
          <w:color w:val="212529"/>
        </w:rPr>
        <w:t xml:space="preserve">mention here that </w:t>
      </w:r>
      <w:r w:rsidR="0079141C">
        <w:rPr>
          <w:rFonts w:cstheme="minorHAnsi"/>
          <w:color w:val="212529"/>
        </w:rPr>
        <w:t xml:space="preserve">at present </w:t>
      </w:r>
      <w:r w:rsidR="00FB1071">
        <w:rPr>
          <w:rFonts w:cstheme="minorHAnsi"/>
          <w:color w:val="212529"/>
        </w:rPr>
        <w:t xml:space="preserve">VBCIL </w:t>
      </w:r>
      <w:r w:rsidR="00066422">
        <w:rPr>
          <w:rFonts w:cstheme="minorHAnsi"/>
          <w:color w:val="212529"/>
        </w:rPr>
        <w:t xml:space="preserve">is not </w:t>
      </w:r>
      <w:r w:rsidR="005B1FFF">
        <w:rPr>
          <w:rFonts w:cstheme="minorHAnsi"/>
          <w:color w:val="212529"/>
        </w:rPr>
        <w:t xml:space="preserve">part of the </w:t>
      </w:r>
      <w:r w:rsidR="00A025DF">
        <w:rPr>
          <w:rFonts w:cstheme="minorHAnsi"/>
          <w:color w:val="212529"/>
        </w:rPr>
        <w:t>VBC Group</w:t>
      </w:r>
      <w:r w:rsidR="009063D2">
        <w:rPr>
          <w:rFonts w:cstheme="minorHAnsi"/>
          <w:color w:val="212529"/>
        </w:rPr>
        <w:t xml:space="preserve"> as the management has </w:t>
      </w:r>
      <w:proofErr w:type="gramStart"/>
      <w:r w:rsidR="009063D2">
        <w:rPr>
          <w:rFonts w:cstheme="minorHAnsi"/>
          <w:color w:val="212529"/>
        </w:rPr>
        <w:t xml:space="preserve">changed </w:t>
      </w:r>
      <w:r w:rsidR="00961D75">
        <w:rPr>
          <w:rFonts w:cstheme="minorHAnsi"/>
          <w:color w:val="212529"/>
        </w:rPr>
        <w:t xml:space="preserve"> as</w:t>
      </w:r>
      <w:proofErr w:type="gramEnd"/>
      <w:r w:rsidR="00961D75">
        <w:rPr>
          <w:rFonts w:cstheme="minorHAnsi"/>
          <w:color w:val="212529"/>
        </w:rPr>
        <w:t xml:space="preserve"> VBCIL has undergone p</w:t>
      </w:r>
      <w:r w:rsidR="00477A67">
        <w:rPr>
          <w:rFonts w:cstheme="minorHAnsi"/>
          <w:color w:val="212529"/>
        </w:rPr>
        <w:t>rocess</w:t>
      </w:r>
      <w:r w:rsidR="00961D75">
        <w:rPr>
          <w:rFonts w:cstheme="minorHAnsi"/>
          <w:color w:val="212529"/>
        </w:rPr>
        <w:t xml:space="preserve"> of resolution under IBC 2016 and was </w:t>
      </w:r>
      <w:r w:rsidR="00253EAB">
        <w:rPr>
          <w:rFonts w:cstheme="minorHAnsi"/>
          <w:color w:val="212529"/>
        </w:rPr>
        <w:t xml:space="preserve">taken over by </w:t>
      </w:r>
      <w:r w:rsidR="003127C7">
        <w:rPr>
          <w:rFonts w:cstheme="minorHAnsi"/>
          <w:color w:val="212529"/>
        </w:rPr>
        <w:t xml:space="preserve">M/s </w:t>
      </w:r>
      <w:proofErr w:type="spellStart"/>
      <w:r w:rsidR="003127C7">
        <w:rPr>
          <w:rFonts w:cstheme="minorHAnsi"/>
          <w:color w:val="212529"/>
        </w:rPr>
        <w:t>Kamini</w:t>
      </w:r>
      <w:proofErr w:type="spellEnd"/>
      <w:r w:rsidR="003127C7">
        <w:rPr>
          <w:rFonts w:cstheme="minorHAnsi"/>
          <w:color w:val="212529"/>
        </w:rPr>
        <w:t xml:space="preserve"> </w:t>
      </w:r>
      <w:proofErr w:type="spellStart"/>
      <w:r w:rsidR="003127C7">
        <w:rPr>
          <w:rFonts w:cstheme="minorHAnsi"/>
          <w:color w:val="212529"/>
        </w:rPr>
        <w:t>Metalliks</w:t>
      </w:r>
      <w:proofErr w:type="spellEnd"/>
      <w:r w:rsidR="003127C7">
        <w:rPr>
          <w:rFonts w:cstheme="minorHAnsi"/>
          <w:color w:val="212529"/>
        </w:rPr>
        <w:t xml:space="preserve"> </w:t>
      </w:r>
      <w:proofErr w:type="spellStart"/>
      <w:r w:rsidR="003127C7">
        <w:rPr>
          <w:rFonts w:cstheme="minorHAnsi"/>
          <w:color w:val="212529"/>
        </w:rPr>
        <w:t>Pvt.</w:t>
      </w:r>
      <w:proofErr w:type="spellEnd"/>
      <w:r w:rsidR="003127C7">
        <w:rPr>
          <w:rFonts w:cstheme="minorHAnsi"/>
          <w:color w:val="212529"/>
        </w:rPr>
        <w:t xml:space="preserve"> Ltd.</w:t>
      </w:r>
      <w:r w:rsidR="00761166">
        <w:rPr>
          <w:rFonts w:cstheme="minorHAnsi"/>
          <w:color w:val="212529"/>
        </w:rPr>
        <w:t xml:space="preserve">  It is also pertinent to take it to the consideration that any future loans </w:t>
      </w:r>
      <w:r w:rsidR="007C154E">
        <w:rPr>
          <w:rFonts w:cstheme="minorHAnsi"/>
          <w:color w:val="212529"/>
        </w:rPr>
        <w:t xml:space="preserve">availed by </w:t>
      </w:r>
      <w:r w:rsidR="00413571">
        <w:rPr>
          <w:rFonts w:cstheme="minorHAnsi"/>
          <w:color w:val="212529"/>
        </w:rPr>
        <w:t xml:space="preserve">KPUL </w:t>
      </w:r>
      <w:r w:rsidR="007F3DE7">
        <w:rPr>
          <w:rFonts w:cstheme="minorHAnsi"/>
          <w:color w:val="212529"/>
        </w:rPr>
        <w:t>has no b</w:t>
      </w:r>
      <w:r w:rsidR="00C87195">
        <w:rPr>
          <w:rFonts w:cstheme="minorHAnsi"/>
          <w:color w:val="212529"/>
        </w:rPr>
        <w:t>e</w:t>
      </w:r>
      <w:r w:rsidR="007F3DE7">
        <w:rPr>
          <w:rFonts w:cstheme="minorHAnsi"/>
          <w:color w:val="212529"/>
        </w:rPr>
        <w:t xml:space="preserve">aring on the </w:t>
      </w:r>
      <w:r w:rsidR="00723C5B">
        <w:rPr>
          <w:rFonts w:cstheme="minorHAnsi"/>
          <w:color w:val="212529"/>
        </w:rPr>
        <w:t xml:space="preserve">shareholding of </w:t>
      </w:r>
      <w:r w:rsidR="00A17AEB">
        <w:rPr>
          <w:rFonts w:cstheme="minorHAnsi"/>
          <w:color w:val="212529"/>
        </w:rPr>
        <w:t xml:space="preserve">VBCIL.  </w:t>
      </w:r>
    </w:p>
    <w:sectPr w:rsidR="00194A55" w:rsidRPr="003306A9" w:rsidSect="00CC5DFA">
      <w:pgSz w:w="12242" w:h="15842" w:code="1"/>
      <w:pgMar w:top="709"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028"/>
    <w:multiLevelType w:val="hybridMultilevel"/>
    <w:tmpl w:val="1A5206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A9D718A"/>
    <w:multiLevelType w:val="hybridMultilevel"/>
    <w:tmpl w:val="ECE6C0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FE214F"/>
    <w:multiLevelType w:val="hybridMultilevel"/>
    <w:tmpl w:val="5B7E7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ACB3D09"/>
    <w:multiLevelType w:val="hybridMultilevel"/>
    <w:tmpl w:val="C53AB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581BCB"/>
    <w:multiLevelType w:val="hybridMultilevel"/>
    <w:tmpl w:val="427E3B98"/>
    <w:lvl w:ilvl="0" w:tplc="8FA2BCEE">
      <w:start w:val="1"/>
      <w:numFmt w:val="decimal"/>
      <w:lvlText w:val="%1"/>
      <w:lvlJc w:val="left"/>
      <w:pPr>
        <w:ind w:left="1133" w:hanging="1021"/>
      </w:pPr>
      <w:rPr>
        <w:lang w:val="en-US" w:eastAsia="en-US" w:bidi="en-US"/>
      </w:rPr>
    </w:lvl>
    <w:lvl w:ilvl="1" w:tplc="79D6A7AE">
      <w:numFmt w:val="none"/>
      <w:lvlText w:val=""/>
      <w:lvlJc w:val="left"/>
      <w:pPr>
        <w:tabs>
          <w:tab w:val="num" w:pos="360"/>
        </w:tabs>
        <w:ind w:left="0" w:firstLine="0"/>
      </w:pPr>
    </w:lvl>
    <w:lvl w:ilvl="2" w:tplc="2EFCED8E">
      <w:numFmt w:val="bullet"/>
      <w:lvlText w:val=""/>
      <w:lvlJc w:val="left"/>
      <w:pPr>
        <w:ind w:left="1702" w:hanging="569"/>
      </w:pPr>
      <w:rPr>
        <w:rFonts w:ascii="Symbol" w:eastAsia="Symbol" w:hAnsi="Symbol" w:cs="Symbol" w:hint="default"/>
        <w:w w:val="100"/>
        <w:sz w:val="16"/>
        <w:szCs w:val="16"/>
        <w:lang w:val="en-US" w:eastAsia="en-US" w:bidi="en-US"/>
      </w:rPr>
    </w:lvl>
    <w:lvl w:ilvl="3" w:tplc="ECA2909A">
      <w:numFmt w:val="bullet"/>
      <w:lvlText w:val=""/>
      <w:lvlJc w:val="left"/>
      <w:pPr>
        <w:ind w:left="2268" w:hanging="567"/>
      </w:pPr>
      <w:rPr>
        <w:rFonts w:ascii="Symbol" w:eastAsia="Symbol" w:hAnsi="Symbol" w:cs="Symbol" w:hint="default"/>
        <w:w w:val="100"/>
        <w:sz w:val="16"/>
        <w:szCs w:val="16"/>
        <w:lang w:val="en-US" w:eastAsia="en-US" w:bidi="en-US"/>
      </w:rPr>
    </w:lvl>
    <w:lvl w:ilvl="4" w:tplc="DA9C2650">
      <w:numFmt w:val="bullet"/>
      <w:lvlText w:val="•"/>
      <w:lvlJc w:val="left"/>
      <w:pPr>
        <w:ind w:left="4191" w:hanging="567"/>
      </w:pPr>
      <w:rPr>
        <w:lang w:val="en-US" w:eastAsia="en-US" w:bidi="en-US"/>
      </w:rPr>
    </w:lvl>
    <w:lvl w:ilvl="5" w:tplc="1E923586">
      <w:numFmt w:val="bullet"/>
      <w:lvlText w:val="•"/>
      <w:lvlJc w:val="left"/>
      <w:pPr>
        <w:ind w:left="5157" w:hanging="567"/>
      </w:pPr>
      <w:rPr>
        <w:lang w:val="en-US" w:eastAsia="en-US" w:bidi="en-US"/>
      </w:rPr>
    </w:lvl>
    <w:lvl w:ilvl="6" w:tplc="C1545E9C">
      <w:numFmt w:val="bullet"/>
      <w:lvlText w:val="•"/>
      <w:lvlJc w:val="left"/>
      <w:pPr>
        <w:ind w:left="6123" w:hanging="567"/>
      </w:pPr>
      <w:rPr>
        <w:lang w:val="en-US" w:eastAsia="en-US" w:bidi="en-US"/>
      </w:rPr>
    </w:lvl>
    <w:lvl w:ilvl="7" w:tplc="F70082B6">
      <w:numFmt w:val="bullet"/>
      <w:lvlText w:val="•"/>
      <w:lvlJc w:val="left"/>
      <w:pPr>
        <w:ind w:left="7089" w:hanging="567"/>
      </w:pPr>
      <w:rPr>
        <w:lang w:val="en-US" w:eastAsia="en-US" w:bidi="en-US"/>
      </w:rPr>
    </w:lvl>
    <w:lvl w:ilvl="8" w:tplc="027CCBE2">
      <w:numFmt w:val="bullet"/>
      <w:lvlText w:val="•"/>
      <w:lvlJc w:val="left"/>
      <w:pPr>
        <w:ind w:left="8054" w:hanging="567"/>
      </w:pPr>
      <w:rPr>
        <w:lang w:val="en-US" w:eastAsia="en-US" w:bidi="en-US"/>
      </w:rPr>
    </w:lvl>
  </w:abstractNum>
  <w:abstractNum w:abstractNumId="5" w15:restartNumberingAfterBreak="0">
    <w:nsid w:val="764B700C"/>
    <w:multiLevelType w:val="hybridMultilevel"/>
    <w:tmpl w:val="EC70274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20"/>
    <w:rsid w:val="00064D45"/>
    <w:rsid w:val="00066422"/>
    <w:rsid w:val="00072C71"/>
    <w:rsid w:val="000957F5"/>
    <w:rsid w:val="000B11A3"/>
    <w:rsid w:val="000E5712"/>
    <w:rsid w:val="000F0854"/>
    <w:rsid w:val="0010247C"/>
    <w:rsid w:val="00106508"/>
    <w:rsid w:val="0011039C"/>
    <w:rsid w:val="00143BA1"/>
    <w:rsid w:val="001576E9"/>
    <w:rsid w:val="00157BEC"/>
    <w:rsid w:val="00194A55"/>
    <w:rsid w:val="001B7453"/>
    <w:rsid w:val="001F675C"/>
    <w:rsid w:val="00203D34"/>
    <w:rsid w:val="00204351"/>
    <w:rsid w:val="00204963"/>
    <w:rsid w:val="00204E86"/>
    <w:rsid w:val="002377DB"/>
    <w:rsid w:val="00253EAB"/>
    <w:rsid w:val="00265248"/>
    <w:rsid w:val="00273F67"/>
    <w:rsid w:val="0028280A"/>
    <w:rsid w:val="002859D3"/>
    <w:rsid w:val="0029481F"/>
    <w:rsid w:val="002B6DE0"/>
    <w:rsid w:val="002C18C4"/>
    <w:rsid w:val="002C3BAB"/>
    <w:rsid w:val="003127C7"/>
    <w:rsid w:val="003306A9"/>
    <w:rsid w:val="00337EB7"/>
    <w:rsid w:val="003434D3"/>
    <w:rsid w:val="00396182"/>
    <w:rsid w:val="003A3083"/>
    <w:rsid w:val="003B6BE9"/>
    <w:rsid w:val="003E198B"/>
    <w:rsid w:val="00413571"/>
    <w:rsid w:val="00413F57"/>
    <w:rsid w:val="00420DD1"/>
    <w:rsid w:val="00423CCE"/>
    <w:rsid w:val="004250E2"/>
    <w:rsid w:val="0043016B"/>
    <w:rsid w:val="0043704B"/>
    <w:rsid w:val="00441B80"/>
    <w:rsid w:val="00442F15"/>
    <w:rsid w:val="00451461"/>
    <w:rsid w:val="0046131A"/>
    <w:rsid w:val="00461F89"/>
    <w:rsid w:val="00476908"/>
    <w:rsid w:val="00477A67"/>
    <w:rsid w:val="00482117"/>
    <w:rsid w:val="00490C4A"/>
    <w:rsid w:val="004B0DBB"/>
    <w:rsid w:val="004C1326"/>
    <w:rsid w:val="004C3FB3"/>
    <w:rsid w:val="004E40AF"/>
    <w:rsid w:val="004F4F04"/>
    <w:rsid w:val="005245BA"/>
    <w:rsid w:val="005249EC"/>
    <w:rsid w:val="00530F29"/>
    <w:rsid w:val="005A20AC"/>
    <w:rsid w:val="005B1FFF"/>
    <w:rsid w:val="005D4750"/>
    <w:rsid w:val="005D6F36"/>
    <w:rsid w:val="005E3DB9"/>
    <w:rsid w:val="005F0A98"/>
    <w:rsid w:val="005F1C24"/>
    <w:rsid w:val="005F6135"/>
    <w:rsid w:val="005F631B"/>
    <w:rsid w:val="006402A4"/>
    <w:rsid w:val="00665845"/>
    <w:rsid w:val="00684E44"/>
    <w:rsid w:val="006C0761"/>
    <w:rsid w:val="006C4A71"/>
    <w:rsid w:val="007213CE"/>
    <w:rsid w:val="00723C5B"/>
    <w:rsid w:val="00723E54"/>
    <w:rsid w:val="00761166"/>
    <w:rsid w:val="00764C16"/>
    <w:rsid w:val="00771BBF"/>
    <w:rsid w:val="0079141C"/>
    <w:rsid w:val="007C154E"/>
    <w:rsid w:val="007C3F81"/>
    <w:rsid w:val="007D246F"/>
    <w:rsid w:val="007F3DE7"/>
    <w:rsid w:val="008056C7"/>
    <w:rsid w:val="00821640"/>
    <w:rsid w:val="00856B71"/>
    <w:rsid w:val="00874ABD"/>
    <w:rsid w:val="008761E4"/>
    <w:rsid w:val="008842BD"/>
    <w:rsid w:val="008B4651"/>
    <w:rsid w:val="008C456A"/>
    <w:rsid w:val="008E2C18"/>
    <w:rsid w:val="008F63E2"/>
    <w:rsid w:val="008F7CEE"/>
    <w:rsid w:val="009063D2"/>
    <w:rsid w:val="009073B7"/>
    <w:rsid w:val="00912DF6"/>
    <w:rsid w:val="0091549A"/>
    <w:rsid w:val="00923B9D"/>
    <w:rsid w:val="00932CD4"/>
    <w:rsid w:val="00961D75"/>
    <w:rsid w:val="009671F6"/>
    <w:rsid w:val="00972484"/>
    <w:rsid w:val="00976C08"/>
    <w:rsid w:val="009A0DFB"/>
    <w:rsid w:val="009A3D5E"/>
    <w:rsid w:val="009B11F3"/>
    <w:rsid w:val="00A025DF"/>
    <w:rsid w:val="00A11EB0"/>
    <w:rsid w:val="00A17AEB"/>
    <w:rsid w:val="00A36C8C"/>
    <w:rsid w:val="00A54FF2"/>
    <w:rsid w:val="00A64DA7"/>
    <w:rsid w:val="00A74092"/>
    <w:rsid w:val="00A818D1"/>
    <w:rsid w:val="00A90174"/>
    <w:rsid w:val="00AA5EFB"/>
    <w:rsid w:val="00AD3B79"/>
    <w:rsid w:val="00AF360B"/>
    <w:rsid w:val="00B209F2"/>
    <w:rsid w:val="00B8459E"/>
    <w:rsid w:val="00B85F09"/>
    <w:rsid w:val="00B94A43"/>
    <w:rsid w:val="00BA2D80"/>
    <w:rsid w:val="00BA354B"/>
    <w:rsid w:val="00BB0634"/>
    <w:rsid w:val="00BB2B6B"/>
    <w:rsid w:val="00BD4646"/>
    <w:rsid w:val="00BD5A7A"/>
    <w:rsid w:val="00C03A27"/>
    <w:rsid w:val="00C0557D"/>
    <w:rsid w:val="00C12AA5"/>
    <w:rsid w:val="00C22626"/>
    <w:rsid w:val="00C613E9"/>
    <w:rsid w:val="00C668A8"/>
    <w:rsid w:val="00C80454"/>
    <w:rsid w:val="00C87195"/>
    <w:rsid w:val="00C90720"/>
    <w:rsid w:val="00CA52C9"/>
    <w:rsid w:val="00CB4942"/>
    <w:rsid w:val="00CC5DFA"/>
    <w:rsid w:val="00CE7687"/>
    <w:rsid w:val="00D01EB3"/>
    <w:rsid w:val="00D13471"/>
    <w:rsid w:val="00D428F1"/>
    <w:rsid w:val="00D43E00"/>
    <w:rsid w:val="00D509EF"/>
    <w:rsid w:val="00D535C3"/>
    <w:rsid w:val="00D60163"/>
    <w:rsid w:val="00D70EC7"/>
    <w:rsid w:val="00DB149F"/>
    <w:rsid w:val="00DB6028"/>
    <w:rsid w:val="00DE3743"/>
    <w:rsid w:val="00E13BB3"/>
    <w:rsid w:val="00E14189"/>
    <w:rsid w:val="00E5430F"/>
    <w:rsid w:val="00EC10CC"/>
    <w:rsid w:val="00EE4F31"/>
    <w:rsid w:val="00F03632"/>
    <w:rsid w:val="00F64F76"/>
    <w:rsid w:val="00F869A8"/>
    <w:rsid w:val="00FA606D"/>
    <w:rsid w:val="00FB1071"/>
    <w:rsid w:val="00FB15F4"/>
    <w:rsid w:val="00FE1E6C"/>
    <w:rsid w:val="00FF38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111C"/>
  <w15:chartTrackingRefBased/>
  <w15:docId w15:val="{2BC62217-3A48-472C-A4E6-740C921C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8"/>
        <w:szCs w:val="28"/>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0720"/>
    <w:pPr>
      <w:spacing w:before="100" w:beforeAutospacing="1" w:after="100" w:afterAutospacing="1"/>
    </w:pPr>
    <w:rPr>
      <w:rFonts w:ascii="Times New Roman" w:eastAsia="Times New Roman" w:hAnsi="Times New Roman" w:cs="Times New Roman"/>
      <w:sz w:val="24"/>
      <w:szCs w:val="24"/>
      <w:lang w:eastAsia="en-IN"/>
    </w:rPr>
  </w:style>
  <w:style w:type="paragraph" w:styleId="ListParagraph">
    <w:name w:val="List Paragraph"/>
    <w:basedOn w:val="Normal"/>
    <w:uiPriority w:val="1"/>
    <w:qFormat/>
    <w:rsid w:val="00923B9D"/>
    <w:pPr>
      <w:ind w:left="720"/>
      <w:contextualSpacing/>
    </w:pPr>
  </w:style>
  <w:style w:type="paragraph" w:styleId="BodyTextIndent">
    <w:name w:val="Body Text Indent"/>
    <w:basedOn w:val="Normal"/>
    <w:link w:val="BodyTextIndentChar"/>
    <w:rsid w:val="00D509EF"/>
    <w:pPr>
      <w:spacing w:after="120" w:line="300" w:lineRule="auto"/>
      <w:ind w:left="1080"/>
      <w:jc w:val="both"/>
    </w:pPr>
    <w:rPr>
      <w:rFonts w:ascii="Times New Roman" w:eastAsia="Times New Roman" w:hAnsi="Times New Roman" w:cs="Times New Roman"/>
      <w:sz w:val="26"/>
      <w:szCs w:val="20"/>
      <w:lang w:val="en-US"/>
    </w:rPr>
  </w:style>
  <w:style w:type="character" w:customStyle="1" w:styleId="BodyTextIndentChar">
    <w:name w:val="Body Text Indent Char"/>
    <w:basedOn w:val="DefaultParagraphFont"/>
    <w:link w:val="BodyTextIndent"/>
    <w:rsid w:val="00D509EF"/>
    <w:rPr>
      <w:rFonts w:ascii="Times New Roman" w:eastAsia="Times New Roman" w:hAnsi="Times New Roman" w:cs="Times New Roman"/>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338220">
      <w:bodyDiv w:val="1"/>
      <w:marLeft w:val="0"/>
      <w:marRight w:val="0"/>
      <w:marTop w:val="0"/>
      <w:marBottom w:val="0"/>
      <w:divBdr>
        <w:top w:val="none" w:sz="0" w:space="0" w:color="auto"/>
        <w:left w:val="none" w:sz="0" w:space="0" w:color="auto"/>
        <w:bottom w:val="none" w:sz="0" w:space="0" w:color="auto"/>
        <w:right w:val="none" w:sz="0" w:space="0" w:color="auto"/>
      </w:divBdr>
    </w:div>
    <w:div w:id="1011566649">
      <w:bodyDiv w:val="1"/>
      <w:marLeft w:val="0"/>
      <w:marRight w:val="0"/>
      <w:marTop w:val="0"/>
      <w:marBottom w:val="0"/>
      <w:divBdr>
        <w:top w:val="none" w:sz="0" w:space="0" w:color="auto"/>
        <w:left w:val="none" w:sz="0" w:space="0" w:color="auto"/>
        <w:bottom w:val="none" w:sz="0" w:space="0" w:color="auto"/>
        <w:right w:val="none" w:sz="0" w:space="0" w:color="auto"/>
      </w:divBdr>
    </w:div>
    <w:div w:id="1093822798">
      <w:bodyDiv w:val="1"/>
      <w:marLeft w:val="0"/>
      <w:marRight w:val="0"/>
      <w:marTop w:val="0"/>
      <w:marBottom w:val="0"/>
      <w:divBdr>
        <w:top w:val="none" w:sz="0" w:space="0" w:color="auto"/>
        <w:left w:val="none" w:sz="0" w:space="0" w:color="auto"/>
        <w:bottom w:val="none" w:sz="0" w:space="0" w:color="auto"/>
        <w:right w:val="none" w:sz="0" w:space="0" w:color="auto"/>
      </w:divBdr>
    </w:div>
    <w:div w:id="1594895318">
      <w:bodyDiv w:val="1"/>
      <w:marLeft w:val="0"/>
      <w:marRight w:val="0"/>
      <w:marTop w:val="0"/>
      <w:marBottom w:val="0"/>
      <w:divBdr>
        <w:top w:val="none" w:sz="0" w:space="0" w:color="auto"/>
        <w:left w:val="none" w:sz="0" w:space="0" w:color="auto"/>
        <w:bottom w:val="none" w:sz="0" w:space="0" w:color="auto"/>
        <w:right w:val="none" w:sz="0" w:space="0" w:color="auto"/>
      </w:divBdr>
    </w:div>
    <w:div w:id="19236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53D8D-84D9-4E9E-A7E6-70212FF8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subramanian</dc:creator>
  <cp:keywords/>
  <dc:description/>
  <cp:lastModifiedBy>subramanian</cp:lastModifiedBy>
  <cp:revision>158</cp:revision>
  <dcterms:created xsi:type="dcterms:W3CDTF">2023-05-31T06:26:00Z</dcterms:created>
  <dcterms:modified xsi:type="dcterms:W3CDTF">2023-06-01T10:25:00Z</dcterms:modified>
</cp:coreProperties>
</file>